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E4" w:rsidRDefault="0041225C">
      <w:pPr>
        <w:ind w:firstLine="708"/>
        <w:jc w:val="both"/>
      </w:pPr>
      <w:r>
        <w:rPr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7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</w:tblGrid>
      <w:tr w:rsidR="00B76EE4" w:rsidTr="00B7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E4" w:rsidRDefault="0041225C">
            <w:pPr>
              <w:pStyle w:val="Heading1"/>
              <w:spacing w:line="276" w:lineRule="auto"/>
              <w:jc w:val="center"/>
            </w:pPr>
            <w:r>
              <w:rPr>
                <w:b w:val="0"/>
                <w:sz w:val="22"/>
                <w:lang w:eastAsia="en-US"/>
              </w:rPr>
              <w:t>R E P U B L I K A   H R V A T S K A</w:t>
            </w:r>
          </w:p>
          <w:p w:rsidR="00B76EE4" w:rsidRDefault="0041225C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PRIMORSKO – GORANSKA ŽUPANIJA</w:t>
            </w:r>
          </w:p>
          <w:p w:rsidR="00B76EE4" w:rsidRDefault="0041225C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OPĆINA PUNAT</w:t>
            </w:r>
          </w:p>
        </w:tc>
      </w:tr>
      <w:tr w:rsidR="00B76EE4" w:rsidTr="00B76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E4" w:rsidRDefault="0041225C">
            <w:pPr>
              <w:pStyle w:val="Heading1"/>
              <w:spacing w:line="276" w:lineRule="auto"/>
              <w:jc w:val="center"/>
            </w:pPr>
            <w:r>
              <w:rPr>
                <w:sz w:val="22"/>
                <w:lang w:eastAsia="en-US"/>
              </w:rPr>
              <w:t>OPĆINSKI NAČELNIK</w:t>
            </w:r>
          </w:p>
        </w:tc>
      </w:tr>
    </w:tbl>
    <w:p w:rsidR="00B76EE4" w:rsidRDefault="0041225C">
      <w:r>
        <w:rPr>
          <w:sz w:val="22"/>
          <w:szCs w:val="22"/>
        </w:rPr>
        <w:t>KLASA: 944-01/17-03/3</w:t>
      </w:r>
    </w:p>
    <w:p w:rsidR="00B76EE4" w:rsidRDefault="0041225C">
      <w:pPr>
        <w:rPr>
          <w:sz w:val="22"/>
          <w:szCs w:val="22"/>
        </w:rPr>
      </w:pPr>
      <w:r>
        <w:rPr>
          <w:sz w:val="22"/>
          <w:szCs w:val="22"/>
        </w:rPr>
        <w:t>URBROJ:2142-02-02/1-17-4</w:t>
      </w:r>
    </w:p>
    <w:p w:rsidR="00B76EE4" w:rsidRDefault="0041225C">
      <w:pPr>
        <w:rPr>
          <w:sz w:val="22"/>
          <w:szCs w:val="22"/>
        </w:rPr>
      </w:pPr>
      <w:r>
        <w:rPr>
          <w:sz w:val="22"/>
          <w:szCs w:val="22"/>
        </w:rPr>
        <w:t xml:space="preserve">Punat, 7. studenog 2017. </w:t>
      </w:r>
      <w:r>
        <w:rPr>
          <w:sz w:val="22"/>
          <w:szCs w:val="22"/>
        </w:rPr>
        <w:t xml:space="preserve">godine   </w:t>
      </w:r>
    </w:p>
    <w:p w:rsidR="00B76EE4" w:rsidRDefault="00B76EE4">
      <w:pPr>
        <w:ind w:firstLine="708"/>
        <w:jc w:val="both"/>
        <w:rPr>
          <w:sz w:val="22"/>
          <w:szCs w:val="22"/>
        </w:rPr>
      </w:pPr>
    </w:p>
    <w:p w:rsidR="00B76EE4" w:rsidRDefault="00B76EE4">
      <w:pPr>
        <w:ind w:firstLine="708"/>
        <w:jc w:val="both"/>
        <w:rPr>
          <w:sz w:val="22"/>
          <w:szCs w:val="22"/>
        </w:rPr>
      </w:pPr>
    </w:p>
    <w:p w:rsidR="00B76EE4" w:rsidRDefault="0041225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5. i 21. Odluke o uvjetima, načinu i postupku raspolaganja nekretninama u vlasništvu Općine Punat ("Službene novine Primorsko – goranske županije" broj 21/16, 27/16 i 11/17) i Zaključaka Općinskog vijeća Općine Punat </w:t>
      </w:r>
      <w:r>
        <w:rPr>
          <w:sz w:val="22"/>
          <w:szCs w:val="22"/>
        </w:rPr>
        <w:t xml:space="preserve">objavljuje se </w:t>
      </w:r>
    </w:p>
    <w:p w:rsidR="00B76EE4" w:rsidRDefault="00B76EE4">
      <w:pPr>
        <w:jc w:val="both"/>
        <w:rPr>
          <w:sz w:val="22"/>
          <w:szCs w:val="22"/>
        </w:rPr>
      </w:pPr>
    </w:p>
    <w:p w:rsidR="00B76EE4" w:rsidRDefault="0041225C">
      <w:pPr>
        <w:pStyle w:val="Heading1"/>
        <w:jc w:val="center"/>
        <w:rPr>
          <w:szCs w:val="24"/>
        </w:rPr>
      </w:pPr>
      <w:r>
        <w:rPr>
          <w:szCs w:val="24"/>
        </w:rPr>
        <w:t>NATJEČAJ</w:t>
      </w:r>
    </w:p>
    <w:p w:rsidR="00B76EE4" w:rsidRDefault="0041225C">
      <w:pPr>
        <w:pBdr>
          <w:bottom w:val="single" w:sz="12" w:space="0" w:color="000000"/>
        </w:pBdr>
        <w:jc w:val="center"/>
        <w:rPr>
          <w:b/>
          <w:bCs/>
        </w:rPr>
      </w:pPr>
      <w:r>
        <w:rPr>
          <w:b/>
          <w:bCs/>
        </w:rPr>
        <w:t>za zamjenu nekretnina u vlasništvu Općine Punat</w:t>
      </w:r>
    </w:p>
    <w:p w:rsidR="00B76EE4" w:rsidRDefault="00B76EE4">
      <w:pPr>
        <w:rPr>
          <w:b/>
          <w:bCs/>
          <w:sz w:val="22"/>
          <w:szCs w:val="22"/>
        </w:rPr>
      </w:pPr>
    </w:p>
    <w:p w:rsidR="00B76EE4" w:rsidRDefault="0041225C">
      <w:pPr>
        <w:pStyle w:val="BodyText2"/>
        <w:numPr>
          <w:ilvl w:val="0"/>
          <w:numId w:val="2"/>
        </w:numPr>
        <w:jc w:val="both"/>
        <w:rPr>
          <w:b/>
          <w:szCs w:val="22"/>
        </w:rPr>
      </w:pPr>
      <w:r>
        <w:rPr>
          <w:b/>
          <w:szCs w:val="22"/>
        </w:rPr>
        <w:t>Mijenjaju se nekretnine u vlasništvu Općine Punat:</w:t>
      </w:r>
    </w:p>
    <w:p w:rsidR="00B76EE4" w:rsidRDefault="00B76EE4">
      <w:pPr>
        <w:pStyle w:val="ListParagraph"/>
        <w:ind w:left="1440" w:hanging="306"/>
        <w:jc w:val="both"/>
        <w:rPr>
          <w:b/>
          <w:sz w:val="22"/>
          <w:szCs w:val="22"/>
        </w:rPr>
      </w:pPr>
    </w:p>
    <w:p w:rsidR="00B76EE4" w:rsidRDefault="0041225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25/42 dijela z.č. 3308/6, voćnjak površine 42 m2, upisana u zk.ul. 3204 k.o. Punat </w:t>
      </w:r>
    </w:p>
    <w:p w:rsidR="00B76EE4" w:rsidRDefault="0041225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z.č. 3308/5, voćnjak površine 6 m2, upisana u</w:t>
      </w:r>
      <w:r>
        <w:rPr>
          <w:sz w:val="22"/>
          <w:szCs w:val="22"/>
        </w:rPr>
        <w:t xml:space="preserve"> zk.ul. 3204 k.o. Punat (u naravi površine 7 m2) </w:t>
      </w:r>
    </w:p>
    <w:p w:rsidR="00B76EE4" w:rsidRDefault="0041225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z.č. 3308/4, voćnjak površine 11 m2, </w:t>
      </w:r>
      <w:bookmarkStart w:id="0" w:name="_Hlk495995429"/>
      <w:r>
        <w:rPr>
          <w:sz w:val="22"/>
          <w:szCs w:val="22"/>
        </w:rPr>
        <w:t xml:space="preserve">upisana u zk.ul. 3204 k.o. Punat </w:t>
      </w:r>
      <w:bookmarkEnd w:id="0"/>
      <w:r>
        <w:rPr>
          <w:sz w:val="22"/>
          <w:szCs w:val="22"/>
        </w:rPr>
        <w:t xml:space="preserve">(u naravi površine 7 m2)  </w:t>
      </w:r>
    </w:p>
    <w:p w:rsidR="00B76EE4" w:rsidRDefault="0041225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z.č. 3316/2, voćnjak površine 25 m2, upisana u zk.ul. 3204 k.o. Punat (u naravi površine 27 m2)</w:t>
      </w:r>
    </w:p>
    <w:p w:rsidR="00B76EE4" w:rsidRDefault="0041225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7/34 dijela z</w:t>
      </w:r>
      <w:r>
        <w:rPr>
          <w:sz w:val="22"/>
          <w:szCs w:val="22"/>
        </w:rPr>
        <w:t>.č. 3309/4, voćnjak površine 34 m2, upisana u zk.ul. 3204 k.o. Punat</w:t>
      </w:r>
    </w:p>
    <w:p w:rsidR="00B76EE4" w:rsidRDefault="0041225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16/35 dijela z.č. 3310/4, voćnjak površine 35 m2, upisana u zk.ul. 3204 k.o. Punat</w:t>
      </w:r>
    </w:p>
    <w:p w:rsidR="00B76EE4" w:rsidRDefault="0041225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3/24 dijela z.č. 3310/5, voćnjak površine 24 m2,  upisana u zk.ul. 3204 k.o. Punat</w:t>
      </w:r>
    </w:p>
    <w:p w:rsidR="00B76EE4" w:rsidRDefault="0041225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2/35 dijela z.č. 3315</w:t>
      </w:r>
      <w:r>
        <w:rPr>
          <w:sz w:val="22"/>
          <w:szCs w:val="22"/>
        </w:rPr>
        <w:t>/2, voćnjak površine 35 m2, upisana u zk.ul. 3204 k.o. Punat</w:t>
      </w:r>
    </w:p>
    <w:p w:rsidR="00B76EE4" w:rsidRDefault="00B76EE4">
      <w:pPr>
        <w:jc w:val="both"/>
        <w:rPr>
          <w:color w:val="FF0000"/>
          <w:sz w:val="22"/>
          <w:szCs w:val="22"/>
        </w:rPr>
      </w:pPr>
    </w:p>
    <w:p w:rsidR="00B76EE4" w:rsidRDefault="0041225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Navedene nekretnine mijenjaju se putem natječaja po početnoj cijeni određenoj po ovlaštenom sudskom vještaku građevinske struke koja iznosi 896,23 kn/m².</w:t>
      </w:r>
    </w:p>
    <w:p w:rsidR="00B76EE4" w:rsidRDefault="00B76EE4">
      <w:pPr>
        <w:pStyle w:val="ListParagraph"/>
        <w:ind w:left="1495"/>
        <w:jc w:val="both"/>
        <w:rPr>
          <w:sz w:val="22"/>
          <w:szCs w:val="22"/>
        </w:rPr>
      </w:pPr>
    </w:p>
    <w:p w:rsidR="00B76EE4" w:rsidRDefault="0041225C">
      <w:pPr>
        <w:jc w:val="both"/>
      </w:pPr>
      <w:r>
        <w:rPr>
          <w:rFonts w:eastAsia="Calibri"/>
          <w:bCs/>
          <w:sz w:val="22"/>
          <w:szCs w:val="22"/>
          <w:lang w:eastAsia="en-US"/>
        </w:rPr>
        <w:t xml:space="preserve">Općina Punat za ponuđene nekretnine u </w:t>
      </w:r>
      <w:r>
        <w:rPr>
          <w:rFonts w:eastAsia="Calibri"/>
          <w:bCs/>
          <w:sz w:val="22"/>
          <w:szCs w:val="22"/>
          <w:lang w:eastAsia="en-US"/>
        </w:rPr>
        <w:t xml:space="preserve">zamjenu potražuje nekretnine koje predstavljaju interes Općine u svrhu izgradnje nogostupa ulice GMU 1 na području obuhvata </w:t>
      </w:r>
      <w:r>
        <w:rPr>
          <w:rFonts w:eastAsia="Calibri"/>
          <w:sz w:val="22"/>
          <w:szCs w:val="22"/>
          <w:lang w:eastAsia="en-US"/>
        </w:rPr>
        <w:t>UPU 3 - građevinsko područje naselja N1 - centralno naselje Punat</w:t>
      </w:r>
      <w:r>
        <w:rPr>
          <w:rFonts w:eastAsia="Calibri"/>
          <w:bCs/>
          <w:sz w:val="22"/>
          <w:szCs w:val="22"/>
          <w:lang w:eastAsia="en-US"/>
        </w:rPr>
        <w:t xml:space="preserve">, kao i proširenja SU 1 - odvojka ulice Prgon. </w:t>
      </w:r>
      <w:r>
        <w:rPr>
          <w:rFonts w:eastAsia="Calibri"/>
          <w:sz w:val="22"/>
          <w:szCs w:val="22"/>
          <w:lang w:eastAsia="en-US"/>
        </w:rPr>
        <w:t>Vlasnik zamjenske ne</w:t>
      </w:r>
      <w:r>
        <w:rPr>
          <w:rFonts w:eastAsia="Calibri"/>
          <w:sz w:val="22"/>
          <w:szCs w:val="22"/>
          <w:lang w:eastAsia="en-US"/>
        </w:rPr>
        <w:t>kretnine može uz nekretninu ponuditi i novčani iznos koji zajedno s procijenjenom vrijednosti zamjenske nekretnine predstavlja njegovu ponudu.</w:t>
      </w:r>
    </w:p>
    <w:p w:rsidR="00B76EE4" w:rsidRDefault="00B76EE4">
      <w:pPr>
        <w:pStyle w:val="BodyText2"/>
        <w:jc w:val="both"/>
        <w:rPr>
          <w:b/>
          <w:szCs w:val="22"/>
        </w:rPr>
      </w:pPr>
    </w:p>
    <w:p w:rsidR="00B76EE4" w:rsidRDefault="0041225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Mijenja se dio nekretnine u vlasništvu Općine Punat:</w:t>
      </w:r>
    </w:p>
    <w:p w:rsidR="00B76EE4" w:rsidRDefault="00B76EE4">
      <w:pPr>
        <w:pStyle w:val="ListParagraph"/>
        <w:jc w:val="both"/>
        <w:rPr>
          <w:b/>
          <w:sz w:val="22"/>
          <w:szCs w:val="22"/>
        </w:rPr>
      </w:pPr>
    </w:p>
    <w:p w:rsidR="00B76EE4" w:rsidRDefault="0041225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196/360 dijela z.č. 4370/1, pašnjak površine 360 m2, </w:t>
      </w:r>
      <w:r>
        <w:rPr>
          <w:sz w:val="22"/>
          <w:szCs w:val="22"/>
        </w:rPr>
        <w:t>upisane u zk.ul. 3204 k.o. Punat</w:t>
      </w:r>
    </w:p>
    <w:p w:rsidR="00B76EE4" w:rsidRDefault="00B76EE4">
      <w:pPr>
        <w:ind w:firstLine="708"/>
        <w:jc w:val="both"/>
        <w:rPr>
          <w:sz w:val="22"/>
          <w:szCs w:val="22"/>
        </w:rPr>
      </w:pPr>
    </w:p>
    <w:p w:rsidR="00B76EE4" w:rsidRDefault="0041225C">
      <w:pPr>
        <w:ind w:firstLine="708"/>
        <w:jc w:val="both"/>
      </w:pPr>
      <w:r>
        <w:rPr>
          <w:sz w:val="22"/>
          <w:szCs w:val="22"/>
        </w:rPr>
        <w:t>Navedena nekretnina mijenja se putem natječaja po početnoj cijeni određenoj po ovlaštenom sudskom vještaku građevinske struke koja iznosi 744,65 kn/m².</w:t>
      </w:r>
    </w:p>
    <w:p w:rsidR="00B76EE4" w:rsidRDefault="00B76EE4">
      <w:pPr>
        <w:jc w:val="both"/>
        <w:rPr>
          <w:b/>
          <w:sz w:val="22"/>
          <w:szCs w:val="22"/>
        </w:rPr>
      </w:pPr>
    </w:p>
    <w:p w:rsidR="00B76EE4" w:rsidRDefault="0041225C">
      <w:pPr>
        <w:jc w:val="both"/>
      </w:pPr>
      <w:r>
        <w:rPr>
          <w:rFonts w:eastAsia="Calibri"/>
          <w:bCs/>
          <w:sz w:val="22"/>
          <w:szCs w:val="22"/>
          <w:lang w:eastAsia="en-US"/>
        </w:rPr>
        <w:t>Općina Punat za ponuđenu nekretninu u zamjenu potražuje nekretnine ko</w:t>
      </w:r>
      <w:r>
        <w:rPr>
          <w:rFonts w:eastAsia="Calibri"/>
          <w:bCs/>
          <w:sz w:val="22"/>
          <w:szCs w:val="22"/>
          <w:lang w:eastAsia="en-US"/>
        </w:rPr>
        <w:t xml:space="preserve">je predstavljaju interes Općine u svrhu izgradnje ulice OU 63 na području obuhvata </w:t>
      </w:r>
      <w:r>
        <w:rPr>
          <w:rFonts w:eastAsia="Calibri"/>
          <w:sz w:val="22"/>
          <w:szCs w:val="22"/>
          <w:lang w:eastAsia="en-US"/>
        </w:rPr>
        <w:t>UPU 3 - građevinsko područje naselja N1 - centralno naselje Punat</w:t>
      </w:r>
      <w:r>
        <w:rPr>
          <w:rFonts w:eastAsia="Calibri"/>
          <w:bCs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Vlasnik zamjenske nekretnine može uz nekretninu ponuditi i novčani iznos koji zajedno s procijenjenom vrij</w:t>
      </w:r>
      <w:r>
        <w:rPr>
          <w:rFonts w:eastAsia="Calibri"/>
          <w:sz w:val="22"/>
          <w:szCs w:val="22"/>
          <w:lang w:eastAsia="en-US"/>
        </w:rPr>
        <w:t>ednosti zamjenske nekretnine predstavlja njegovu ponudu.</w:t>
      </w:r>
    </w:p>
    <w:p w:rsidR="00B76EE4" w:rsidRDefault="00B76EE4">
      <w:pPr>
        <w:jc w:val="both"/>
        <w:rPr>
          <w:rFonts w:eastAsia="Calibri"/>
          <w:sz w:val="22"/>
          <w:szCs w:val="22"/>
          <w:lang w:eastAsia="en-US"/>
        </w:rPr>
      </w:pPr>
    </w:p>
    <w:p w:rsidR="00B76EE4" w:rsidRDefault="00B76EE4">
      <w:pPr>
        <w:jc w:val="both"/>
        <w:rPr>
          <w:rFonts w:eastAsia="Calibri"/>
          <w:sz w:val="22"/>
          <w:szCs w:val="22"/>
          <w:lang w:eastAsia="en-US"/>
        </w:rPr>
      </w:pPr>
    </w:p>
    <w:p w:rsidR="00B76EE4" w:rsidRDefault="00B76EE4">
      <w:pPr>
        <w:jc w:val="both"/>
        <w:rPr>
          <w:rFonts w:ascii="Courier New" w:eastAsia="Calibri" w:hAnsi="Courier New" w:cs="Courier New"/>
          <w:color w:val="808080"/>
          <w:sz w:val="20"/>
          <w:szCs w:val="20"/>
          <w:lang w:eastAsia="en-US"/>
        </w:rPr>
      </w:pPr>
    </w:p>
    <w:p w:rsidR="00B76EE4" w:rsidRDefault="00B76EE4">
      <w:pPr>
        <w:pStyle w:val="BodyText2"/>
        <w:jc w:val="both"/>
        <w:rPr>
          <w:b/>
          <w:szCs w:val="22"/>
        </w:rPr>
      </w:pPr>
    </w:p>
    <w:p w:rsidR="00B76EE4" w:rsidRDefault="0041225C">
      <w:pPr>
        <w:pStyle w:val="BodyText2"/>
        <w:jc w:val="both"/>
      </w:pPr>
      <w:r>
        <w:rPr>
          <w:b/>
          <w:bCs/>
          <w:szCs w:val="22"/>
          <w:u w:val="single"/>
        </w:rPr>
        <w:t>Opći uvjeti natječaja:</w:t>
      </w:r>
    </w:p>
    <w:p w:rsidR="00B76EE4" w:rsidRDefault="00B76EE4">
      <w:pPr>
        <w:rPr>
          <w:sz w:val="22"/>
          <w:szCs w:val="22"/>
        </w:rPr>
      </w:pPr>
    </w:p>
    <w:p w:rsidR="00B76EE4" w:rsidRDefault="0041225C">
      <w:pPr>
        <w:rPr>
          <w:sz w:val="22"/>
          <w:szCs w:val="22"/>
        </w:rPr>
      </w:pPr>
      <w:r>
        <w:rPr>
          <w:sz w:val="22"/>
          <w:szCs w:val="22"/>
        </w:rPr>
        <w:t>Ponuda mora sadržavati:</w:t>
      </w:r>
    </w:p>
    <w:p w:rsidR="00B76EE4" w:rsidRDefault="0041225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osnovne podatke o ponuditelju (ime i prezime, prebivalište za fizičke osobe/naziv tvrtke i sjedište pravne osobe, preslika osobne iskaznice ili pod</w:t>
      </w:r>
      <w:r>
        <w:rPr>
          <w:sz w:val="22"/>
          <w:szCs w:val="22"/>
        </w:rPr>
        <w:t>atke o registraciji za pravne osobe, OIB),</w:t>
      </w:r>
    </w:p>
    <w:p w:rsidR="00B76EE4" w:rsidRDefault="0041225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oznaku nekretnine (redni broj za koje nekretnine se natječe, broj katastarske čestice, zk.ul.,katastarska općina) </w:t>
      </w:r>
    </w:p>
    <w:p w:rsidR="00B76EE4" w:rsidRDefault="0041225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broj računa ponuditelja za povrat jamstvenog pologa,</w:t>
      </w:r>
    </w:p>
    <w:p w:rsidR="00B76EE4" w:rsidRDefault="0041225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iznos ponude i dokaz o pravu vlasništva (vlas</w:t>
      </w:r>
      <w:r>
        <w:rPr>
          <w:sz w:val="22"/>
          <w:szCs w:val="22"/>
        </w:rPr>
        <w:t xml:space="preserve">nički list) neopterećenih nekretnina koje se nude u zamjenu </w:t>
      </w:r>
    </w:p>
    <w:p w:rsidR="00B76EE4" w:rsidRDefault="00B76EE4">
      <w:pPr>
        <w:rPr>
          <w:sz w:val="22"/>
          <w:szCs w:val="22"/>
        </w:rPr>
      </w:pPr>
    </w:p>
    <w:p w:rsidR="00B76EE4" w:rsidRDefault="0041225C">
      <w:pPr>
        <w:jc w:val="both"/>
        <w:rPr>
          <w:sz w:val="22"/>
          <w:szCs w:val="22"/>
        </w:rPr>
      </w:pPr>
      <w:r>
        <w:rPr>
          <w:sz w:val="22"/>
          <w:szCs w:val="22"/>
        </w:rPr>
        <w:t>Pravo sudjelovanja na Natječaju imaju sve pravne i fizičke osobe koje ispunjavaju uvjete za sudjelovanje na Natječaju.</w:t>
      </w:r>
    </w:p>
    <w:p w:rsidR="00B76EE4" w:rsidRDefault="0041225C">
      <w:pPr>
        <w:jc w:val="both"/>
      </w:pPr>
      <w:r>
        <w:rPr>
          <w:sz w:val="22"/>
          <w:szCs w:val="22"/>
        </w:rPr>
        <w:t xml:space="preserve">Ponuditelji koji se natječu,  </w:t>
      </w:r>
      <w:r>
        <w:rPr>
          <w:i/>
          <w:sz w:val="22"/>
          <w:szCs w:val="22"/>
        </w:rPr>
        <w:t>moraju po svim osnovama imati podmirene dospj</w:t>
      </w:r>
      <w:r>
        <w:rPr>
          <w:i/>
          <w:sz w:val="22"/>
          <w:szCs w:val="22"/>
        </w:rPr>
        <w:t>ele obveze prema Općini Punat</w:t>
      </w:r>
      <w:r>
        <w:rPr>
          <w:sz w:val="22"/>
          <w:szCs w:val="22"/>
        </w:rPr>
        <w:t xml:space="preserve"> do trenutka otvaranja ponuda.</w:t>
      </w:r>
    </w:p>
    <w:p w:rsidR="00B76EE4" w:rsidRDefault="00B76EE4">
      <w:pPr>
        <w:jc w:val="both"/>
        <w:rPr>
          <w:sz w:val="22"/>
          <w:szCs w:val="22"/>
        </w:rPr>
      </w:pPr>
    </w:p>
    <w:p w:rsidR="00B76EE4" w:rsidRDefault="0041225C">
      <w:pPr>
        <w:jc w:val="both"/>
        <w:rPr>
          <w:sz w:val="22"/>
          <w:szCs w:val="22"/>
        </w:rPr>
      </w:pPr>
      <w:r>
        <w:rPr>
          <w:sz w:val="22"/>
          <w:szCs w:val="22"/>
        </w:rPr>
        <w:t>Ponuđeni iznos cijene nekretnine ne može biti manji od iznosa navedenog u natječaju.</w:t>
      </w:r>
    </w:p>
    <w:p w:rsidR="00B76EE4" w:rsidRDefault="0041225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Mjerilo za odabir najpovoljnije ponude je najviši ponuđeni iznos cijene. </w:t>
      </w:r>
    </w:p>
    <w:p w:rsidR="00B76EE4" w:rsidRDefault="00B76EE4">
      <w:pPr>
        <w:pStyle w:val="BodyText"/>
        <w:rPr>
          <w:sz w:val="22"/>
          <w:szCs w:val="22"/>
        </w:rPr>
      </w:pPr>
    </w:p>
    <w:p w:rsidR="00B76EE4" w:rsidRDefault="0041225C">
      <w:pPr>
        <w:pStyle w:val="BodyText"/>
      </w:pPr>
      <w:r>
        <w:rPr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rijednost zamjenske nekretnine, </w:t>
      </w:r>
      <w:r>
        <w:rPr>
          <w:color w:val="000000"/>
          <w:sz w:val="22"/>
          <w:szCs w:val="22"/>
        </w:rPr>
        <w:t>ako se utvrdi interes Općine za stjecanjem prava vlasništva na toj nekretnini, utvrditi će se procjenom ovlaštenog vještaka.</w:t>
      </w:r>
    </w:p>
    <w:p w:rsidR="00B76EE4" w:rsidRDefault="0041225C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Vlasnik zamjenske nekretnine može uz nekretninu ponuditi i novčani iznos koji zajedno s procijenjenom vrijednosti zamjenske nekretn</w:t>
      </w:r>
      <w:r>
        <w:rPr>
          <w:color w:val="000000"/>
          <w:sz w:val="22"/>
          <w:szCs w:val="22"/>
        </w:rPr>
        <w:t>ine predstavlja njegovu ponudu.</w:t>
      </w:r>
    </w:p>
    <w:p w:rsidR="00B76EE4" w:rsidRDefault="0041225C">
      <w:pPr>
        <w:jc w:val="both"/>
      </w:pPr>
      <w:r>
        <w:rPr>
          <w:sz w:val="22"/>
          <w:szCs w:val="22"/>
        </w:rPr>
        <w:t xml:space="preserve">Ponuditelji su dužni uplatiti jamstveni polog u visini od 10% od početne (natječajne) cijene u korist Proračuna Općine Punat na račun IBAN </w:t>
      </w:r>
      <w:r>
        <w:rPr>
          <w:rStyle w:val="ctitle"/>
          <w:sz w:val="22"/>
          <w:szCs w:val="22"/>
        </w:rPr>
        <w:t>HR8724020061836000009 s pozivom na broj  68 7757 - OIB, s naznakom "</w:t>
      </w:r>
      <w:r>
        <w:rPr>
          <w:rStyle w:val="ctitle"/>
          <w:i/>
          <w:sz w:val="22"/>
          <w:szCs w:val="22"/>
        </w:rPr>
        <w:t>Polog za sudjelov</w:t>
      </w:r>
      <w:r>
        <w:rPr>
          <w:rStyle w:val="ctitle"/>
          <w:i/>
          <w:sz w:val="22"/>
          <w:szCs w:val="22"/>
        </w:rPr>
        <w:t>anje na natječaju za zamjenu nekretnine</w:t>
      </w:r>
      <w:r>
        <w:rPr>
          <w:rStyle w:val="ctitle"/>
          <w:sz w:val="22"/>
          <w:szCs w:val="22"/>
        </w:rPr>
        <w:t>".</w:t>
      </w:r>
    </w:p>
    <w:p w:rsidR="00B76EE4" w:rsidRDefault="0041225C">
      <w:pPr>
        <w:jc w:val="both"/>
      </w:pPr>
      <w:r>
        <w:rPr>
          <w:rStyle w:val="ctitle"/>
          <w:sz w:val="22"/>
          <w:szCs w:val="22"/>
        </w:rPr>
        <w:t>Nakon prihvaćanja ponude u nekretninama polog se vraća najpovoljnijem ponuditelju.</w:t>
      </w:r>
    </w:p>
    <w:p w:rsidR="00B76EE4" w:rsidRDefault="00B76EE4">
      <w:pPr>
        <w:jc w:val="both"/>
      </w:pPr>
    </w:p>
    <w:p w:rsidR="00B76EE4" w:rsidRDefault="0041225C">
      <w:pPr>
        <w:jc w:val="both"/>
      </w:pPr>
      <w:r>
        <w:rPr>
          <w:rStyle w:val="ctitle"/>
          <w:sz w:val="22"/>
          <w:szCs w:val="22"/>
        </w:rPr>
        <w:t>Ponuditelju koji ne uspije u natječaju uplaćeni polog vratiti će se u roku od 15 (petnaest) dana od dana donošenja odluke o odabir</w:t>
      </w:r>
      <w:r>
        <w:rPr>
          <w:rStyle w:val="ctitle"/>
          <w:sz w:val="22"/>
          <w:szCs w:val="22"/>
        </w:rPr>
        <w:t>u.</w:t>
      </w:r>
      <w:r>
        <w:rPr>
          <w:rStyle w:val="BodyTextIndent2Char"/>
          <w:sz w:val="22"/>
          <w:szCs w:val="22"/>
        </w:rPr>
        <w:t xml:space="preserve"> </w:t>
      </w:r>
    </w:p>
    <w:p w:rsidR="00B76EE4" w:rsidRDefault="0041225C">
      <w:pPr>
        <w:jc w:val="both"/>
      </w:pPr>
      <w:r>
        <w:rPr>
          <w:rStyle w:val="ctitle"/>
          <w:sz w:val="22"/>
          <w:szCs w:val="22"/>
        </w:rPr>
        <w:t>Najpovoljniji ponuditelj dužan je u roku od 8 (osam) dana od dana izbora pristupiti sklapanju ugovora o zamjeni.</w:t>
      </w:r>
    </w:p>
    <w:p w:rsidR="00B76EE4" w:rsidRDefault="0041225C">
      <w:pPr>
        <w:jc w:val="both"/>
      </w:pPr>
      <w:r>
        <w:rPr>
          <w:rStyle w:val="ctitle"/>
          <w:sz w:val="22"/>
          <w:szCs w:val="22"/>
        </w:rPr>
        <w:t>Ukoliko najpovoljniji ponuditelj odustane od ponude, odnosno ne pristupi sklapanju ugovora u roku od 8 (osam) dana od dana izbora najboljeg</w:t>
      </w:r>
      <w:r>
        <w:rPr>
          <w:rStyle w:val="ctitle"/>
          <w:sz w:val="22"/>
          <w:szCs w:val="22"/>
        </w:rPr>
        <w:t xml:space="preserve"> ponuditelja, uplaćeni polog mu se neće vratiti. </w:t>
      </w:r>
    </w:p>
    <w:p w:rsidR="00B76EE4" w:rsidRDefault="0041225C">
      <w:pPr>
        <w:jc w:val="both"/>
      </w:pPr>
      <w:r>
        <w:rPr>
          <w:sz w:val="22"/>
          <w:szCs w:val="22"/>
        </w:rPr>
        <w:t>Ponuditelj za nekretnine plaća trošak objave natječaja, kao i trošak procjene nekretnine te je dokaz o uplati troškova preduvjet zaključenju ugovora o zamjeni nekretnine</w:t>
      </w:r>
    </w:p>
    <w:p w:rsidR="00B76EE4" w:rsidRDefault="00B76EE4">
      <w:pPr>
        <w:jc w:val="both"/>
      </w:pPr>
    </w:p>
    <w:p w:rsidR="00B76EE4" w:rsidRDefault="0041225C">
      <w:pPr>
        <w:jc w:val="both"/>
      </w:pPr>
      <w:r>
        <w:rPr>
          <w:rStyle w:val="ctitle"/>
          <w:sz w:val="22"/>
          <w:szCs w:val="22"/>
        </w:rPr>
        <w:t>Troškove poreza na promet nekretnin</w:t>
      </w:r>
      <w:r>
        <w:rPr>
          <w:rStyle w:val="ctitle"/>
          <w:sz w:val="22"/>
          <w:szCs w:val="22"/>
        </w:rPr>
        <w:t>a, ovjere potpisa i prijenosa vlasništva snosi ponuditelj.</w:t>
      </w:r>
    </w:p>
    <w:p w:rsidR="00B76EE4" w:rsidRDefault="00B76EE4">
      <w:pPr>
        <w:jc w:val="both"/>
      </w:pPr>
    </w:p>
    <w:p w:rsidR="00B76EE4" w:rsidRDefault="0041225C">
      <w:pPr>
        <w:jc w:val="both"/>
      </w:pPr>
      <w:r>
        <w:rPr>
          <w:rStyle w:val="ctitle"/>
          <w:sz w:val="22"/>
          <w:szCs w:val="22"/>
        </w:rPr>
        <w:t>Ponude se dostavljaju u zatvorenoj omotnici s naznakom:</w:t>
      </w:r>
    </w:p>
    <w:p w:rsidR="00B76EE4" w:rsidRDefault="0041225C">
      <w:pPr>
        <w:jc w:val="center"/>
      </w:pPr>
      <w:r>
        <w:rPr>
          <w:rStyle w:val="ctitle"/>
          <w:b/>
          <w:bCs/>
          <w:sz w:val="22"/>
          <w:szCs w:val="22"/>
        </w:rPr>
        <w:t>«Ponuda za zamjenu nekretnina po natječaju – NE OTVARATI»</w:t>
      </w:r>
    </w:p>
    <w:p w:rsidR="00B76EE4" w:rsidRDefault="0041225C">
      <w:pPr>
        <w:jc w:val="both"/>
      </w:pPr>
      <w:r>
        <w:rPr>
          <w:rStyle w:val="ctitle"/>
          <w:sz w:val="22"/>
          <w:szCs w:val="22"/>
        </w:rPr>
        <w:t>na adresu:</w:t>
      </w:r>
    </w:p>
    <w:p w:rsidR="00B76EE4" w:rsidRDefault="0041225C">
      <w:pPr>
        <w:jc w:val="center"/>
      </w:pPr>
      <w:r>
        <w:rPr>
          <w:rStyle w:val="ctitle"/>
          <w:b/>
          <w:bCs/>
          <w:sz w:val="22"/>
          <w:szCs w:val="22"/>
        </w:rPr>
        <w:t>OPĆINA PUNAT</w:t>
      </w:r>
    </w:p>
    <w:p w:rsidR="00B76EE4" w:rsidRDefault="0041225C">
      <w:pPr>
        <w:jc w:val="center"/>
      </w:pPr>
      <w:r>
        <w:rPr>
          <w:rStyle w:val="ctitle"/>
          <w:b/>
          <w:bCs/>
          <w:sz w:val="22"/>
          <w:szCs w:val="22"/>
        </w:rPr>
        <w:t>Novi put 2</w:t>
      </w:r>
    </w:p>
    <w:p w:rsidR="00B76EE4" w:rsidRDefault="0041225C">
      <w:pPr>
        <w:jc w:val="center"/>
      </w:pPr>
      <w:r>
        <w:rPr>
          <w:rStyle w:val="ctitle"/>
          <w:b/>
          <w:bCs/>
          <w:sz w:val="22"/>
          <w:szCs w:val="22"/>
        </w:rPr>
        <w:t>51521 Punat</w:t>
      </w:r>
    </w:p>
    <w:p w:rsidR="00B76EE4" w:rsidRDefault="0041225C">
      <w:pPr>
        <w:jc w:val="both"/>
      </w:pPr>
      <w:r>
        <w:rPr>
          <w:sz w:val="22"/>
          <w:szCs w:val="22"/>
        </w:rPr>
        <w:t>Ponude se predaju neposredno na uru</w:t>
      </w:r>
      <w:r>
        <w:rPr>
          <w:sz w:val="22"/>
          <w:szCs w:val="22"/>
        </w:rPr>
        <w:t xml:space="preserve">džbeni zapisnik ili putem pošte preporučenom pošiljkom, a krajnji rok za dostavu ponuda je </w:t>
      </w:r>
      <w:r>
        <w:rPr>
          <w:b/>
          <w:sz w:val="22"/>
          <w:szCs w:val="22"/>
        </w:rPr>
        <w:t>8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(osmi) dan od dana objave obavijesti o natječaju u „Novom listu“</w:t>
      </w:r>
      <w:r>
        <w:rPr>
          <w:sz w:val="22"/>
          <w:szCs w:val="22"/>
        </w:rPr>
        <w:t xml:space="preserve"> do 15,00 sati neovisno o načinu dostave. Obavijest o raspisanom natječaju objavit će se u „Novom l</w:t>
      </w:r>
      <w:r>
        <w:rPr>
          <w:sz w:val="22"/>
          <w:szCs w:val="22"/>
        </w:rPr>
        <w:t xml:space="preserve">istu“ dana </w:t>
      </w:r>
      <w:r>
        <w:rPr>
          <w:i/>
          <w:sz w:val="22"/>
          <w:szCs w:val="22"/>
        </w:rPr>
        <w:t>7. studenog 2017. godine</w:t>
      </w:r>
      <w:r>
        <w:rPr>
          <w:sz w:val="22"/>
          <w:szCs w:val="22"/>
        </w:rPr>
        <w:t>. Ponude koje pristignu nakon 15,00 sati 15. studenog 2017. godine bez obzira na način dostave smatraju se zakašnjelima.</w:t>
      </w:r>
    </w:p>
    <w:p w:rsidR="00B76EE4" w:rsidRDefault="00B76EE4">
      <w:pPr>
        <w:jc w:val="both"/>
        <w:rPr>
          <w:sz w:val="22"/>
          <w:szCs w:val="22"/>
        </w:rPr>
      </w:pPr>
    </w:p>
    <w:p w:rsidR="00B76EE4" w:rsidRDefault="00412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Izbor ponuda obavit će se 16. studenog 2017. godine u 12:00 sati u prostorijama Općine Punat. </w:t>
      </w:r>
    </w:p>
    <w:p w:rsidR="00B76EE4" w:rsidRDefault="0041225C">
      <w:pPr>
        <w:jc w:val="both"/>
        <w:rPr>
          <w:sz w:val="22"/>
          <w:szCs w:val="22"/>
        </w:rPr>
      </w:pPr>
      <w:r>
        <w:rPr>
          <w:sz w:val="22"/>
          <w:szCs w:val="22"/>
        </w:rPr>
        <w:t>Nepo</w:t>
      </w:r>
      <w:r>
        <w:rPr>
          <w:sz w:val="22"/>
          <w:szCs w:val="22"/>
        </w:rPr>
        <w:t>tpune ponude i ponude podnesene izvan utvrđenog roka neće se razmatrati.</w:t>
      </w:r>
    </w:p>
    <w:p w:rsidR="00B76EE4" w:rsidRDefault="00B76EE4">
      <w:pPr>
        <w:jc w:val="both"/>
        <w:rPr>
          <w:sz w:val="22"/>
          <w:szCs w:val="22"/>
        </w:rPr>
      </w:pPr>
    </w:p>
    <w:p w:rsidR="00B76EE4" w:rsidRDefault="00412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Općina Punat zadržava pravo ne izabrati niti jednu ponudu, odnosno poništiti natječaj u cijelosti u svako doba bez obrazloženja. </w:t>
      </w:r>
    </w:p>
    <w:p w:rsidR="00B76EE4" w:rsidRDefault="0041225C">
      <w:pPr>
        <w:tabs>
          <w:tab w:val="left" w:pos="6150"/>
        </w:tabs>
        <w:ind w:firstLine="540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OPĆINSKI NAČELNIK</w:t>
      </w:r>
    </w:p>
    <w:p w:rsidR="00B76EE4" w:rsidRDefault="00B76EE4">
      <w:pPr>
        <w:tabs>
          <w:tab w:val="left" w:pos="6150"/>
        </w:tabs>
        <w:ind w:firstLine="5400"/>
        <w:rPr>
          <w:bCs/>
          <w:sz w:val="22"/>
          <w:szCs w:val="22"/>
        </w:rPr>
      </w:pPr>
    </w:p>
    <w:p w:rsidR="00B76EE4" w:rsidRDefault="0041225C">
      <w:pPr>
        <w:tabs>
          <w:tab w:val="left" w:pos="6150"/>
        </w:tabs>
        <w:ind w:firstLine="5400"/>
      </w:pPr>
      <w:r>
        <w:rPr>
          <w:bCs/>
          <w:sz w:val="22"/>
          <w:szCs w:val="22"/>
        </w:rPr>
        <w:t xml:space="preserve">            Marinko Žic</w:t>
      </w:r>
    </w:p>
    <w:sectPr w:rsidR="00B76EE4" w:rsidSect="00B76EE4">
      <w:pgSz w:w="11906" w:h="16838"/>
      <w:pgMar w:top="568" w:right="1440" w:bottom="1135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5C" w:rsidRDefault="0041225C" w:rsidP="00B76EE4">
      <w:r>
        <w:separator/>
      </w:r>
    </w:p>
  </w:endnote>
  <w:endnote w:type="continuationSeparator" w:id="0">
    <w:p w:rsidR="0041225C" w:rsidRDefault="0041225C" w:rsidP="00B7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5C" w:rsidRDefault="0041225C" w:rsidP="00B76EE4">
      <w:r w:rsidRPr="00B76EE4">
        <w:rPr>
          <w:color w:val="000000"/>
        </w:rPr>
        <w:separator/>
      </w:r>
    </w:p>
  </w:footnote>
  <w:footnote w:type="continuationSeparator" w:id="0">
    <w:p w:rsidR="0041225C" w:rsidRDefault="0041225C" w:rsidP="00B76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DB"/>
    <w:multiLevelType w:val="multilevel"/>
    <w:tmpl w:val="A26EC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59726AB"/>
    <w:multiLevelType w:val="multilevel"/>
    <w:tmpl w:val="3830E77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3462013"/>
    <w:multiLevelType w:val="multilevel"/>
    <w:tmpl w:val="3F9A550E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EE4"/>
    <w:rsid w:val="0041225C"/>
    <w:rsid w:val="009D4813"/>
    <w:rsid w:val="00A07724"/>
    <w:rsid w:val="00B7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EE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rsid w:val="00B76EE4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6EE4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paragraph" w:styleId="BodyText">
    <w:name w:val="Body Text"/>
    <w:basedOn w:val="Normal"/>
    <w:rsid w:val="00B76EE4"/>
    <w:pPr>
      <w:jc w:val="both"/>
    </w:pPr>
  </w:style>
  <w:style w:type="character" w:customStyle="1" w:styleId="BodyTextChar">
    <w:name w:val="Body Text Char"/>
    <w:basedOn w:val="DefaultParagraphFont"/>
    <w:rsid w:val="00B76EE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rsid w:val="00B76EE4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rsid w:val="00B76EE4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BodyTextIndent2Char">
    <w:name w:val="Body Text Indent 2 Char"/>
    <w:basedOn w:val="DefaultParagraphFont"/>
    <w:rsid w:val="00B76EE4"/>
    <w:rPr>
      <w:sz w:val="24"/>
      <w:szCs w:val="24"/>
    </w:rPr>
  </w:style>
  <w:style w:type="paragraph" w:styleId="BodyTextIndent2">
    <w:name w:val="Body Text Indent 2"/>
    <w:basedOn w:val="Normal"/>
    <w:rsid w:val="00B76EE4"/>
    <w:pPr>
      <w:ind w:firstLine="708"/>
      <w:jc w:val="both"/>
    </w:pPr>
    <w:rPr>
      <w:rFonts w:ascii="Calibri" w:eastAsia="Calibri" w:hAnsi="Calibri"/>
      <w:lang w:val="en-GB" w:eastAsia="en-US"/>
    </w:rPr>
  </w:style>
  <w:style w:type="character" w:customStyle="1" w:styleId="BodyTextIndent2Char1">
    <w:name w:val="Body Text Indent 2 Char1"/>
    <w:basedOn w:val="DefaultParagraphFont"/>
    <w:rsid w:val="00B76EE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rsid w:val="00B76EE4"/>
    <w:rPr>
      <w:rFonts w:ascii="Courier New" w:eastAsia="Calibri" w:hAnsi="Courier New" w:cs="Courier New"/>
      <w:color w:val="80808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rsid w:val="00B76EE4"/>
    <w:rPr>
      <w:rFonts w:ascii="Courier New" w:hAnsi="Courier New" w:cs="Courier New"/>
      <w:color w:val="808080"/>
      <w:sz w:val="20"/>
      <w:szCs w:val="20"/>
      <w:lang w:val="hr-HR"/>
    </w:rPr>
  </w:style>
  <w:style w:type="paragraph" w:styleId="ListParagraph">
    <w:name w:val="List Paragraph"/>
    <w:basedOn w:val="Normal"/>
    <w:rsid w:val="00B76EE4"/>
    <w:pPr>
      <w:ind w:left="720"/>
    </w:pPr>
  </w:style>
  <w:style w:type="character" w:customStyle="1" w:styleId="ctitle">
    <w:name w:val="ctitle"/>
    <w:basedOn w:val="DefaultParagraphFont"/>
    <w:rsid w:val="00B76EE4"/>
  </w:style>
  <w:style w:type="paragraph" w:styleId="BalloonText">
    <w:name w:val="Balloon Text"/>
    <w:basedOn w:val="Normal"/>
    <w:rsid w:val="00B76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B76EE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3</cp:revision>
  <cp:lastPrinted>2017-11-06T09:48:00Z</cp:lastPrinted>
  <dcterms:created xsi:type="dcterms:W3CDTF">2017-11-07T05:36:00Z</dcterms:created>
  <dcterms:modified xsi:type="dcterms:W3CDTF">2017-11-07T05:36:00Z</dcterms:modified>
</cp:coreProperties>
</file>