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CC763" w14:textId="77777777" w:rsidR="0018120A" w:rsidRPr="002B253A" w:rsidRDefault="0018120A" w:rsidP="0018120A">
      <w:pPr>
        <w:spacing w:before="2" w:after="0" w:line="160" w:lineRule="exact"/>
        <w:rPr>
          <w:rFonts w:ascii="Garamond" w:hAnsi="Garamond"/>
          <w:sz w:val="24"/>
          <w:szCs w:val="24"/>
        </w:rPr>
      </w:pPr>
    </w:p>
    <w:tbl>
      <w:tblPr>
        <w:tblpPr w:leftFromText="180" w:rightFromText="180" w:vertAnchor="page" w:horzAnchor="margin" w:tblpXSpec="center" w:tblpY="1720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6804"/>
      </w:tblGrid>
      <w:tr w:rsidR="0018120A" w:rsidRPr="002B253A" w14:paraId="02AE3C09" w14:textId="77777777" w:rsidTr="00B50DCE">
        <w:trPr>
          <w:trHeight w:hRule="exact" w:val="609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2679F03E" w14:textId="77777777" w:rsidR="0018120A" w:rsidRPr="002B253A" w:rsidRDefault="0018120A" w:rsidP="00CC0367">
            <w:pPr>
              <w:spacing w:before="3" w:after="0" w:line="140" w:lineRule="exact"/>
              <w:ind w:right="-432"/>
              <w:rPr>
                <w:rFonts w:ascii="Garamond" w:hAnsi="Garamond"/>
                <w:sz w:val="24"/>
                <w:szCs w:val="24"/>
              </w:rPr>
            </w:pPr>
          </w:p>
          <w:p w14:paraId="2F0234BE" w14:textId="77777777" w:rsidR="0018120A" w:rsidRPr="002B253A" w:rsidRDefault="0018120A" w:rsidP="00CC0367">
            <w:pPr>
              <w:spacing w:after="0" w:line="240" w:lineRule="auto"/>
              <w:ind w:left="39" w:right="-20"/>
              <w:jc w:val="center"/>
              <w:rPr>
                <w:rFonts w:ascii="Garamond" w:eastAsia="Myriad Pro" w:hAnsi="Garamond" w:cs="Myriad Pro"/>
                <w:sz w:val="24"/>
                <w:szCs w:val="24"/>
              </w:rPr>
            </w:pP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OB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R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1"/>
                <w:sz w:val="24"/>
                <w:szCs w:val="24"/>
              </w:rPr>
              <w:t>A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Z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5"/>
                <w:sz w:val="24"/>
                <w:szCs w:val="24"/>
              </w:rPr>
              <w:t>A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C SADR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Ž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3"/>
                <w:sz w:val="24"/>
                <w:szCs w:val="24"/>
              </w:rPr>
              <w:t>A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JA DOKUMEN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16"/>
                <w:sz w:val="24"/>
                <w:szCs w:val="24"/>
              </w:rPr>
              <w:t>T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 xml:space="preserve">A 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Z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A S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13"/>
                <w:sz w:val="24"/>
                <w:szCs w:val="24"/>
              </w:rPr>
              <w:t>A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9"/>
                <w:sz w:val="24"/>
                <w:szCs w:val="24"/>
              </w:rPr>
              <w:t>V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JE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6"/>
                <w:sz w:val="24"/>
                <w:szCs w:val="24"/>
              </w:rPr>
              <w:t>T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2"/>
                <w:sz w:val="24"/>
                <w:szCs w:val="24"/>
              </w:rPr>
              <w:t>O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pacing w:val="-12"/>
                <w:sz w:val="24"/>
                <w:szCs w:val="24"/>
              </w:rPr>
              <w:t>V</w:t>
            </w:r>
            <w:r w:rsidRPr="002B253A"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ANJE</w:t>
            </w:r>
          </w:p>
        </w:tc>
      </w:tr>
      <w:tr w:rsidR="0018120A" w:rsidRPr="002B253A" w14:paraId="5D6599E1" w14:textId="77777777" w:rsidTr="00B50DCE">
        <w:trPr>
          <w:trHeight w:hRule="exact" w:val="809"/>
        </w:trPr>
        <w:tc>
          <w:tcPr>
            <w:tcW w:w="2263" w:type="dxa"/>
            <w:tcBorders>
              <w:top w:val="single" w:sz="4" w:space="0" w:color="auto"/>
              <w:bottom w:val="single" w:sz="6" w:space="0" w:color="231F20"/>
            </w:tcBorders>
            <w:shd w:val="clear" w:color="auto" w:fill="D5DCE4" w:themeFill="text2" w:themeFillTint="33"/>
          </w:tcPr>
          <w:p w14:paraId="7141E508" w14:textId="77777777" w:rsidR="0018120A" w:rsidRPr="001F49D6" w:rsidRDefault="0018120A" w:rsidP="00CC0367">
            <w:pPr>
              <w:spacing w:after="0" w:line="200" w:lineRule="exact"/>
              <w:rPr>
                <w:rFonts w:ascii="Garamond" w:hAnsi="Garamond"/>
              </w:rPr>
            </w:pPr>
          </w:p>
          <w:p w14:paraId="07FC53DB" w14:textId="77777777" w:rsidR="0018120A" w:rsidRPr="001F49D6" w:rsidRDefault="0018120A" w:rsidP="00CC0367">
            <w:pPr>
              <w:spacing w:before="1" w:after="0" w:line="240" w:lineRule="exact"/>
              <w:rPr>
                <w:rFonts w:ascii="Garamond" w:hAnsi="Garamond"/>
              </w:rPr>
            </w:pPr>
          </w:p>
          <w:p w14:paraId="7629AAFB" w14:textId="77777777" w:rsidR="0018120A" w:rsidRPr="001F49D6" w:rsidRDefault="0018120A" w:rsidP="00CC0367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t>Nasl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 dokumenta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6" w:space="0" w:color="231F20"/>
            </w:tcBorders>
            <w:shd w:val="clear" w:color="auto" w:fill="D5DCE4" w:themeFill="text2" w:themeFillTint="33"/>
          </w:tcPr>
          <w:p w14:paraId="379168C1" w14:textId="77777777" w:rsidR="0018120A" w:rsidRPr="001F49D6" w:rsidRDefault="0018120A" w:rsidP="00CC0367">
            <w:pPr>
              <w:spacing w:after="0" w:line="240" w:lineRule="auto"/>
              <w:ind w:right="-20"/>
              <w:rPr>
                <w:rFonts w:ascii="Garamond" w:eastAsia="Myriad Pro" w:hAnsi="Garamond" w:cs="Myriad Pro"/>
                <w:color w:val="231F20"/>
              </w:rPr>
            </w:pPr>
          </w:p>
          <w:p w14:paraId="3CA33CF0" w14:textId="4201D357" w:rsidR="0018120A" w:rsidRPr="001F49D6" w:rsidRDefault="00985682" w:rsidP="009D188E">
            <w:pPr>
              <w:spacing w:after="0" w:line="240" w:lineRule="auto"/>
              <w:ind w:right="-20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  <w:color w:val="231F20"/>
              </w:rPr>
              <w:t>Plan djelovanja</w:t>
            </w:r>
            <w:r>
              <w:rPr>
                <w:rFonts w:ascii="Garamond" w:eastAsia="Myriad Pro" w:hAnsi="Garamond" w:cs="Myriad Pro"/>
                <w:color w:val="231F20"/>
              </w:rPr>
              <w:t xml:space="preserve"> Općine Punat</w:t>
            </w:r>
            <w:r w:rsidRPr="00985682">
              <w:rPr>
                <w:rFonts w:ascii="Garamond" w:eastAsia="Myriad Pro" w:hAnsi="Garamond" w:cs="Myriad Pro"/>
                <w:color w:val="231F20"/>
              </w:rPr>
              <w:t xml:space="preserve"> u području prirodnih nepogoda </w:t>
            </w:r>
            <w:r>
              <w:rPr>
                <w:rFonts w:ascii="Garamond" w:eastAsia="Myriad Pro" w:hAnsi="Garamond" w:cs="Myriad Pro"/>
                <w:color w:val="231F20"/>
              </w:rPr>
              <w:t>za 202</w:t>
            </w:r>
            <w:r w:rsidR="00792613">
              <w:rPr>
                <w:rFonts w:ascii="Garamond" w:eastAsia="Myriad Pro" w:hAnsi="Garamond" w:cs="Myriad Pro"/>
                <w:color w:val="231F20"/>
              </w:rPr>
              <w:t>7</w:t>
            </w:r>
            <w:r>
              <w:rPr>
                <w:rFonts w:ascii="Garamond" w:eastAsia="Myriad Pro" w:hAnsi="Garamond" w:cs="Myriad Pro"/>
                <w:color w:val="231F20"/>
              </w:rPr>
              <w:t>. godinu</w:t>
            </w:r>
          </w:p>
        </w:tc>
      </w:tr>
      <w:tr w:rsidR="0018120A" w:rsidRPr="002B253A" w14:paraId="7873FCE9" w14:textId="77777777" w:rsidTr="00B50DCE">
        <w:trPr>
          <w:trHeight w:hRule="exact" w:val="1135"/>
        </w:trPr>
        <w:tc>
          <w:tcPr>
            <w:tcW w:w="226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1DCD2CA6" w14:textId="77777777" w:rsidR="0018120A" w:rsidRPr="001F49D6" w:rsidRDefault="0018120A" w:rsidP="00CC0367">
            <w:pPr>
              <w:spacing w:before="37" w:after="0" w:line="260" w:lineRule="exact"/>
              <w:ind w:left="108" w:right="407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t>S</w:t>
            </w:r>
            <w:r w:rsidRPr="001F49D6">
              <w:rPr>
                <w:rFonts w:ascii="Garamond" w:eastAsia="Myriad Pro" w:hAnsi="Garamond" w:cs="Myriad Pro"/>
                <w:color w:val="231F20"/>
                <w:spacing w:val="2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vara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</w:rPr>
              <w:t>elj dokumenta, tijelo koje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rov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odi s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vje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anje</w:t>
            </w:r>
          </w:p>
        </w:tc>
        <w:tc>
          <w:tcPr>
            <w:tcW w:w="6804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6336A2F6" w14:textId="77777777" w:rsidR="0018120A" w:rsidRPr="001F49D6" w:rsidRDefault="0018120A" w:rsidP="00CC0367">
            <w:pPr>
              <w:spacing w:before="16" w:after="0" w:line="280" w:lineRule="exact"/>
              <w:rPr>
                <w:rFonts w:ascii="Garamond" w:hAnsi="Garamond"/>
              </w:rPr>
            </w:pPr>
          </w:p>
          <w:p w14:paraId="42169C39" w14:textId="77777777" w:rsidR="0018120A" w:rsidRPr="001F49D6" w:rsidRDefault="0018120A" w:rsidP="00CC0367">
            <w:pPr>
              <w:spacing w:after="0" w:line="240" w:lineRule="auto"/>
              <w:ind w:right="-20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  <w:spacing w:val="-3"/>
              </w:rPr>
              <w:t xml:space="preserve"> Općina Punat</w:t>
            </w:r>
          </w:p>
        </w:tc>
      </w:tr>
      <w:tr w:rsidR="0018120A" w:rsidRPr="002B253A" w14:paraId="30A8D936" w14:textId="77777777" w:rsidTr="00985682">
        <w:trPr>
          <w:trHeight w:hRule="exact" w:val="6684"/>
        </w:trPr>
        <w:tc>
          <w:tcPr>
            <w:tcW w:w="226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14BA7E6B" w14:textId="77777777" w:rsidR="0018120A" w:rsidRPr="001F49D6" w:rsidRDefault="0018120A" w:rsidP="00B50DCE">
            <w:pPr>
              <w:spacing w:before="35" w:after="0" w:line="240" w:lineRule="auto"/>
              <w:ind w:left="108" w:right="-20"/>
              <w:jc w:val="both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S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vrha dokumenta</w:t>
            </w:r>
          </w:p>
        </w:tc>
        <w:tc>
          <w:tcPr>
            <w:tcW w:w="6804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59FBE0E2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t xml:space="preserve">Temeljem članka 17. stavka 1. Zakona o ublažavanju i uklanjanju posljedica prirodnih nepogoda („Narodne novine“, broj 16/19) (u daljnjem tekstu: </w:t>
            </w:r>
            <w:r w:rsidRPr="00985682">
              <w:rPr>
                <w:rFonts w:ascii="Garamond" w:eastAsia="Myriad Pro" w:hAnsi="Garamond" w:cs="Myriad Pro"/>
                <w:i/>
                <w:iCs/>
              </w:rPr>
              <w:t>Zakon</w:t>
            </w:r>
            <w:r w:rsidRPr="00985682">
              <w:rPr>
                <w:rFonts w:ascii="Garamond" w:eastAsia="Myriad Pro" w:hAnsi="Garamond" w:cs="Myriad Pro"/>
              </w:rPr>
              <w:t>), predstavničko tijelo jedinice lokalne i područne (regionalne) samouprave do 30. studenog tekuće godine donosi Plan djelovanja u području prirodnih nepogoda za sljedeću kalendarsku godinu radi određenja mjera i postupanja djelomične sanacije šteta od prirodnih nepogoda.</w:t>
            </w:r>
          </w:p>
          <w:p w14:paraId="2EEF36AA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t>Planom djelovanja u području prirodnih nepogoda (u daljnjem tekstu: Plan), definiraju se kriteriji i ovlasti za proglašenje prirodne nepogode, procjena štete od prirodne nepogode, dodjela pomoći za ublažavanje i djelomično uklanjanje posljedica prirodnih nepogoda nastalih na području jedinica lokalne i područne (regionalne) samouprave, upis u Registar šteta od prirodnih nepogoda te druga pitanja u vezi s dodjelom pomoći za ublažavanje i djelomično uklanjanje posljedica prirodnih nepogoda.</w:t>
            </w:r>
          </w:p>
          <w:p w14:paraId="2A10D533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t xml:space="preserve">Temeljem članka 17. stavka 2. </w:t>
            </w:r>
            <w:r w:rsidRPr="00985682">
              <w:rPr>
                <w:rFonts w:ascii="Garamond" w:eastAsia="Myriad Pro" w:hAnsi="Garamond" w:cs="Myriad Pro"/>
                <w:i/>
                <w:iCs/>
              </w:rPr>
              <w:t>Zakona</w:t>
            </w:r>
            <w:r w:rsidRPr="00985682">
              <w:rPr>
                <w:rFonts w:ascii="Garamond" w:eastAsia="Myriad Pro" w:hAnsi="Garamond" w:cs="Myriad Pro"/>
              </w:rPr>
              <w:t>, Plan djelovanja sadržava najmanje:</w:t>
            </w:r>
          </w:p>
          <w:p w14:paraId="62CFDD44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sym w:font="Symbol" w:char="F02D"/>
            </w:r>
            <w:r w:rsidRPr="00985682">
              <w:rPr>
                <w:rFonts w:ascii="Garamond" w:eastAsia="Myriad Pro" w:hAnsi="Garamond" w:cs="Myriad Pro"/>
              </w:rPr>
              <w:t xml:space="preserve"> popis mjera i nositelja mjera u slučaju nastajanja prirodne nepogode,</w:t>
            </w:r>
          </w:p>
          <w:p w14:paraId="5B686E71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sym w:font="Symbol" w:char="F02D"/>
            </w:r>
            <w:r w:rsidRPr="00985682">
              <w:rPr>
                <w:rFonts w:ascii="Garamond" w:eastAsia="Myriad Pro" w:hAnsi="Garamond" w:cs="Myriad Pro"/>
              </w:rPr>
              <w:t xml:space="preserve"> procjene osiguranja opreme i drugih sredstava za zaštitu i sprječavanje stradanja</w:t>
            </w:r>
          </w:p>
          <w:p w14:paraId="5061BEBD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t>imovine, gospodarskih funkcija i stradanja stanovništva,</w:t>
            </w:r>
          </w:p>
          <w:p w14:paraId="50DF42C2" w14:textId="77777777" w:rsidR="00985682" w:rsidRPr="00985682" w:rsidRDefault="00985682" w:rsidP="00985682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sym w:font="Symbol" w:char="F02D"/>
            </w:r>
            <w:r w:rsidRPr="00985682">
              <w:rPr>
                <w:rFonts w:ascii="Garamond" w:eastAsia="Myriad Pro" w:hAnsi="Garamond" w:cs="Myriad Pro"/>
              </w:rPr>
              <w:t xml:space="preserve"> sve druge mjere koje uključuju suradnju s nadležnim tijelima iz </w:t>
            </w:r>
            <w:r w:rsidRPr="00985682">
              <w:rPr>
                <w:rFonts w:ascii="Garamond" w:eastAsia="Myriad Pro" w:hAnsi="Garamond" w:cs="Myriad Pro"/>
                <w:i/>
                <w:iCs/>
              </w:rPr>
              <w:t xml:space="preserve">Zakona </w:t>
            </w:r>
            <w:r w:rsidRPr="00985682">
              <w:rPr>
                <w:rFonts w:ascii="Garamond" w:eastAsia="Myriad Pro" w:hAnsi="Garamond" w:cs="Myriad Pro"/>
              </w:rPr>
              <w:t>i/ili drugih tijela,</w:t>
            </w:r>
          </w:p>
          <w:p w14:paraId="020683D0" w14:textId="77777777" w:rsidR="00B50DCE" w:rsidRDefault="00985682" w:rsidP="00985682">
            <w:pPr>
              <w:spacing w:before="35" w:after="0" w:line="240" w:lineRule="auto"/>
              <w:ind w:right="134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t>znanstvenih ustanova i stručnjaka za područje prirodnih nepogoda.</w:t>
            </w:r>
          </w:p>
          <w:p w14:paraId="51908771" w14:textId="02C0B454" w:rsidR="00985682" w:rsidRPr="00B50DCE" w:rsidRDefault="00985682" w:rsidP="00985682">
            <w:pPr>
              <w:spacing w:before="35" w:after="0" w:line="240" w:lineRule="auto"/>
              <w:ind w:right="134"/>
              <w:jc w:val="both"/>
              <w:rPr>
                <w:rFonts w:ascii="Garamond" w:eastAsia="Myriad Pro" w:hAnsi="Garamond" w:cs="Myriad Pro"/>
              </w:rPr>
            </w:pPr>
            <w:r w:rsidRPr="00985682">
              <w:rPr>
                <w:rFonts w:ascii="Garamond" w:eastAsia="Myriad Pro" w:hAnsi="Garamond" w:cs="Myriad Pro"/>
              </w:rPr>
              <w:t xml:space="preserve">Sukladno članku 17. stavku 3. </w:t>
            </w:r>
            <w:r w:rsidRPr="00985682">
              <w:rPr>
                <w:rFonts w:ascii="Garamond" w:eastAsia="Myriad Pro" w:hAnsi="Garamond" w:cs="Myriad Pro"/>
                <w:i/>
                <w:iCs/>
              </w:rPr>
              <w:t xml:space="preserve">Zakona, </w:t>
            </w:r>
            <w:r w:rsidRPr="00985682">
              <w:rPr>
                <w:rFonts w:ascii="Garamond" w:eastAsia="Myriad Pro" w:hAnsi="Garamond" w:cs="Myriad Pro"/>
              </w:rPr>
              <w:t>izvršno tijelo jedinice lokalne i područne (regionalne) samouprave podnosi predstavničkom tijelu do 31. ožujka tekuće godine Izvješće o izvršenju Plana za proteklu kalendarsku godinu.</w:t>
            </w:r>
          </w:p>
        </w:tc>
      </w:tr>
      <w:tr w:rsidR="0018120A" w:rsidRPr="002B253A" w14:paraId="6E19BD72" w14:textId="77777777" w:rsidTr="00B50DCE">
        <w:trPr>
          <w:trHeight w:hRule="exact" w:val="360"/>
        </w:trPr>
        <w:tc>
          <w:tcPr>
            <w:tcW w:w="226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58A1BA51" w14:textId="77777777" w:rsidR="0018120A" w:rsidRPr="001F49D6" w:rsidRDefault="0018120A" w:rsidP="00CC0367">
            <w:pPr>
              <w:spacing w:before="35" w:after="0" w:line="240" w:lineRule="auto"/>
              <w:ind w:left="108" w:right="-20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t>Datum dokumenta</w:t>
            </w:r>
          </w:p>
        </w:tc>
        <w:tc>
          <w:tcPr>
            <w:tcW w:w="6804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4F759D20" w14:textId="61C0E7DD" w:rsidR="0018120A" w:rsidRPr="001F49D6" w:rsidRDefault="00985682" w:rsidP="00582B42">
            <w:pPr>
              <w:spacing w:before="35" w:after="0" w:line="240" w:lineRule="auto"/>
              <w:ind w:right="-20"/>
              <w:rPr>
                <w:rFonts w:ascii="Garamond" w:eastAsia="Myriad Pro" w:hAnsi="Garamond" w:cs="Myriad Pro"/>
              </w:rPr>
            </w:pPr>
            <w:r>
              <w:rPr>
                <w:rFonts w:ascii="Garamond" w:eastAsia="Myriad Pro" w:hAnsi="Garamond" w:cs="Myriad Pro"/>
                <w:color w:val="231F20"/>
              </w:rPr>
              <w:t>listopad</w:t>
            </w:r>
            <w:r w:rsidR="00CC5000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18120A" w:rsidRPr="001F49D6">
              <w:rPr>
                <w:rFonts w:ascii="Garamond" w:eastAsia="Myriad Pro" w:hAnsi="Garamond" w:cs="Myriad Pro"/>
                <w:color w:val="231F20"/>
              </w:rPr>
              <w:t>202</w:t>
            </w:r>
            <w:r w:rsidR="00792613">
              <w:rPr>
                <w:rFonts w:ascii="Garamond" w:eastAsia="Myriad Pro" w:hAnsi="Garamond" w:cs="Myriad Pro"/>
                <w:color w:val="231F20"/>
              </w:rPr>
              <w:t>6</w:t>
            </w:r>
            <w:r w:rsidR="0018120A" w:rsidRPr="001F49D6">
              <w:rPr>
                <w:rFonts w:ascii="Garamond" w:eastAsia="Myriad Pro" w:hAnsi="Garamond" w:cs="Myriad Pro"/>
                <w:color w:val="231F20"/>
              </w:rPr>
              <w:t>. godine</w:t>
            </w:r>
          </w:p>
        </w:tc>
      </w:tr>
      <w:tr w:rsidR="0018120A" w:rsidRPr="002B253A" w14:paraId="62981D97" w14:textId="77777777" w:rsidTr="00B50DCE">
        <w:trPr>
          <w:trHeight w:hRule="exact" w:val="500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6C85C309" w14:textId="54C56F91" w:rsidR="0018120A" w:rsidRPr="00EE2B1A" w:rsidRDefault="0018120A" w:rsidP="00EE2B1A">
            <w:pPr>
              <w:spacing w:after="0" w:line="240" w:lineRule="auto"/>
              <w:rPr>
                <w:rFonts w:ascii="Garamond" w:hAnsi="Garamond" w:cs="Times New Roman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t xml:space="preserve">– opis 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</w:rPr>
              <w:t>em</w:t>
            </w:r>
            <w:r w:rsidRPr="001F49D6">
              <w:rPr>
                <w:rFonts w:ascii="Garamond" w:eastAsia="Myriad Pro" w:hAnsi="Garamond" w:cs="Myriad Pro"/>
                <w:color w:val="231F20"/>
                <w:spacing w:val="-3"/>
              </w:rPr>
              <w:t>e</w:t>
            </w:r>
            <w:r w:rsidRPr="001F49D6">
              <w:rPr>
                <w:rFonts w:ascii="Garamond" w:eastAsia="Myriad Pro" w:hAnsi="Garamond" w:cs="Myriad Pro"/>
                <w:color w:val="231F20"/>
              </w:rPr>
              <w:t>, prijedloga ili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1F49D6">
              <w:rPr>
                <w:rFonts w:ascii="Garamond" w:eastAsia="Myriad Pro" w:hAnsi="Garamond" w:cs="Myriad Pro"/>
                <w:color w:val="231F20"/>
              </w:rPr>
              <w:t>oblema o kojemu se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rov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odi s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vje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anje: Savjetovanje se provodi o prijedlogu</w:t>
            </w:r>
            <w:r w:rsidR="00EE2B1A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985682">
              <w:t xml:space="preserve"> </w:t>
            </w:r>
            <w:r w:rsidR="00985682" w:rsidRPr="00985682">
              <w:rPr>
                <w:rFonts w:ascii="Garamond" w:eastAsia="Myriad Pro" w:hAnsi="Garamond" w:cs="Myriad Pro"/>
                <w:color w:val="231F20"/>
              </w:rPr>
              <w:t>Plan djelovanja Općine Punat u području prirodnih nepogoda za 202</w:t>
            </w:r>
            <w:r w:rsidR="00792613">
              <w:rPr>
                <w:rFonts w:ascii="Garamond" w:eastAsia="Myriad Pro" w:hAnsi="Garamond" w:cs="Myriad Pro"/>
                <w:color w:val="231F20"/>
              </w:rPr>
              <w:t>7</w:t>
            </w:r>
            <w:r w:rsidR="00985682" w:rsidRPr="00985682">
              <w:rPr>
                <w:rFonts w:ascii="Garamond" w:eastAsia="Myriad Pro" w:hAnsi="Garamond" w:cs="Myriad Pro"/>
                <w:color w:val="231F20"/>
              </w:rPr>
              <w:t>. godinu</w:t>
            </w:r>
          </w:p>
        </w:tc>
      </w:tr>
      <w:tr w:rsidR="0018120A" w:rsidRPr="002B253A" w14:paraId="1515944E" w14:textId="77777777" w:rsidTr="00B50DCE">
        <w:trPr>
          <w:trHeight w:hRule="exact" w:val="903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00B4044C" w14:textId="77777777" w:rsidR="0018120A" w:rsidRPr="00CC5000" w:rsidRDefault="0018120A" w:rsidP="00CC0367">
            <w:pPr>
              <w:spacing w:before="35" w:after="0" w:line="240" w:lineRule="auto"/>
              <w:ind w:left="108" w:right="-20"/>
              <w:rPr>
                <w:rFonts w:ascii="Garamond" w:eastAsia="Myriad Pro" w:hAnsi="Garamond" w:cs="Myriad Pro"/>
              </w:rPr>
            </w:pPr>
            <w:r w:rsidRPr="00CC5000">
              <w:rPr>
                <w:rFonts w:ascii="Garamond" w:eastAsia="Myriad Pro" w:hAnsi="Garamond" w:cs="Myriad Pro"/>
                <w:color w:val="231F20"/>
              </w:rPr>
              <w:t>– svrha s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CC5000">
              <w:rPr>
                <w:rFonts w:ascii="Garamond" w:eastAsia="Myriad Pro" w:hAnsi="Garamond" w:cs="Myriad Pro"/>
                <w:color w:val="231F20"/>
              </w:rPr>
              <w:t>vje</w:t>
            </w:r>
            <w:r w:rsidRPr="00CC5000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CC5000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CC5000">
              <w:rPr>
                <w:rFonts w:ascii="Garamond" w:eastAsia="Myriad Pro" w:hAnsi="Garamond" w:cs="Myriad Pro"/>
                <w:color w:val="231F20"/>
              </w:rPr>
              <w:t xml:space="preserve">anja i cilj koji bi se prijedlogom 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ž</w:t>
            </w:r>
            <w:r w:rsidRPr="00CC5000">
              <w:rPr>
                <w:rFonts w:ascii="Garamond" w:eastAsia="Myriad Pro" w:hAnsi="Garamond" w:cs="Myriad Pro"/>
                <w:color w:val="231F20"/>
              </w:rPr>
              <w:t>elio postići: Cilj savjetovanja sa zainteresiranom javnošću jest upoznavanje zainteresirane javnosti  s prijedlogom dokumenta te prikupljanje prijedloga i primjedbi zainteresirane javnosti koji će se razmatrati i eventualno prihvatiti.</w:t>
            </w:r>
          </w:p>
        </w:tc>
      </w:tr>
      <w:tr w:rsidR="0018120A" w:rsidRPr="002B253A" w14:paraId="7AACEB32" w14:textId="77777777" w:rsidTr="00B50DCE">
        <w:trPr>
          <w:trHeight w:hRule="exact" w:val="762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77E72CC1" w14:textId="77777777" w:rsidR="0018120A" w:rsidRPr="00CC5000" w:rsidRDefault="0018120A" w:rsidP="00CC0367">
            <w:pPr>
              <w:spacing w:before="37" w:after="0" w:line="260" w:lineRule="exact"/>
              <w:ind w:left="265" w:right="645" w:hanging="157"/>
              <w:rPr>
                <w:rFonts w:ascii="Garamond" w:eastAsia="Myriad Pro" w:hAnsi="Garamond" w:cs="Myriad Pro"/>
              </w:rPr>
            </w:pPr>
            <w:r w:rsidRPr="00CC5000">
              <w:rPr>
                <w:rFonts w:ascii="Garamond" w:eastAsia="Myriad Pro" w:hAnsi="Garamond" w:cs="Myriad Pro"/>
                <w:color w:val="231F20"/>
              </w:rPr>
              <w:t>– me</w:t>
            </w:r>
            <w:r w:rsidRPr="00CC5000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CC5000">
              <w:rPr>
                <w:rFonts w:ascii="Garamond" w:eastAsia="Myriad Pro" w:hAnsi="Garamond" w:cs="Myriad Pro"/>
                <w:color w:val="231F20"/>
              </w:rPr>
              <w:t>oda s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CC5000">
              <w:rPr>
                <w:rFonts w:ascii="Garamond" w:eastAsia="Myriad Pro" w:hAnsi="Garamond" w:cs="Myriad Pro"/>
                <w:color w:val="231F20"/>
              </w:rPr>
              <w:t>vje</w:t>
            </w:r>
            <w:r w:rsidRPr="00CC5000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CC5000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CC5000">
              <w:rPr>
                <w:rFonts w:ascii="Garamond" w:eastAsia="Myriad Pro" w:hAnsi="Garamond" w:cs="Myriad Pro"/>
                <w:color w:val="231F20"/>
              </w:rPr>
              <w:t>anja: Savjetovanje se provodi javnom objavom na web stranici Općine Punat putem priloženog obrasca za sudjelovanje u savjetovanju.</w:t>
            </w:r>
          </w:p>
        </w:tc>
      </w:tr>
      <w:tr w:rsidR="0018120A" w:rsidRPr="002B253A" w14:paraId="4E221E46" w14:textId="77777777" w:rsidTr="00B50DCE">
        <w:trPr>
          <w:trHeight w:hRule="exact" w:val="880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56C7E828" w14:textId="2ADAF30F" w:rsidR="0018120A" w:rsidRPr="00CC5000" w:rsidRDefault="0018120A" w:rsidP="00CC0367">
            <w:pPr>
              <w:spacing w:before="37" w:after="0" w:line="260" w:lineRule="exact"/>
              <w:ind w:left="265" w:right="270" w:hanging="157"/>
              <w:rPr>
                <w:rFonts w:ascii="Garamond" w:eastAsia="Myriad Pro" w:hAnsi="Garamond" w:cs="Myriad Pro"/>
              </w:rPr>
            </w:pPr>
            <w:r w:rsidRPr="00CC5000">
              <w:rPr>
                <w:rFonts w:ascii="Garamond" w:eastAsia="Myriad Pro" w:hAnsi="Garamond" w:cs="Myriad Pro"/>
                <w:color w:val="231F20"/>
              </w:rPr>
              <w:t xml:space="preserve">– 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CC5000">
              <w:rPr>
                <w:rFonts w:ascii="Garamond" w:eastAsia="Myriad Pro" w:hAnsi="Garamond" w:cs="Myriad Pro"/>
                <w:color w:val="231F20"/>
              </w:rPr>
              <w:t>ok zaprimanja odg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CC5000">
              <w:rPr>
                <w:rFonts w:ascii="Garamond" w:eastAsia="Myriad Pro" w:hAnsi="Garamond" w:cs="Myriad Pro"/>
                <w:color w:val="231F20"/>
              </w:rPr>
              <w:t xml:space="preserve">ora i način na koji </w:t>
            </w:r>
            <w:r w:rsidRPr="00CC5000">
              <w:rPr>
                <w:rFonts w:ascii="Garamond" w:eastAsia="Myriad Pro" w:hAnsi="Garamond" w:cs="Myriad Pro"/>
                <w:color w:val="231F20"/>
                <w:spacing w:val="-1"/>
              </w:rPr>
              <w:t>ć</w:t>
            </w:r>
            <w:r w:rsidRPr="00CC5000">
              <w:rPr>
                <w:rFonts w:ascii="Garamond" w:eastAsia="Myriad Pro" w:hAnsi="Garamond" w:cs="Myriad Pro"/>
                <w:color w:val="231F20"/>
              </w:rPr>
              <w:t>e biti pru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ž</w:t>
            </w:r>
            <w:r w:rsidRPr="00CC5000">
              <w:rPr>
                <w:rFonts w:ascii="Garamond" w:eastAsia="Myriad Pro" w:hAnsi="Garamond" w:cs="Myriad Pro"/>
                <w:color w:val="231F20"/>
              </w:rPr>
              <w:t>ena p</w:t>
            </w:r>
            <w:r w:rsidRPr="00CC5000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CC5000">
              <w:rPr>
                <w:rFonts w:ascii="Garamond" w:eastAsia="Myriad Pro" w:hAnsi="Garamond" w:cs="Myriad Pro"/>
                <w:color w:val="231F20"/>
              </w:rPr>
              <w:t>vratna in</w:t>
            </w:r>
            <w:r w:rsidRPr="00CC5000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CC5000">
              <w:rPr>
                <w:rFonts w:ascii="Garamond" w:eastAsia="Myriad Pro" w:hAnsi="Garamond" w:cs="Myriad Pro"/>
                <w:color w:val="231F20"/>
              </w:rPr>
              <w:t xml:space="preserve">ormacija: Savjetovanje je otvoreno do </w:t>
            </w:r>
            <w:r w:rsidR="00985682">
              <w:rPr>
                <w:rFonts w:ascii="Garamond" w:eastAsia="Myriad Pro" w:hAnsi="Garamond" w:cs="Myriad Pro"/>
                <w:color w:val="231F20"/>
              </w:rPr>
              <w:t>1</w:t>
            </w:r>
            <w:r w:rsidR="00792613">
              <w:rPr>
                <w:rFonts w:ascii="Garamond" w:eastAsia="Myriad Pro" w:hAnsi="Garamond" w:cs="Myriad Pro"/>
                <w:color w:val="231F20"/>
              </w:rPr>
              <w:t>1</w:t>
            </w:r>
            <w:r w:rsidRPr="00CC5000">
              <w:rPr>
                <w:rFonts w:ascii="Garamond" w:eastAsia="Myriad Pro" w:hAnsi="Garamond" w:cs="Myriad Pro"/>
                <w:color w:val="231F20"/>
              </w:rPr>
              <w:t>.</w:t>
            </w:r>
            <w:r w:rsidR="00CC5000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985682">
              <w:rPr>
                <w:rFonts w:ascii="Garamond" w:eastAsia="Myriad Pro" w:hAnsi="Garamond" w:cs="Myriad Pro"/>
                <w:color w:val="231F20"/>
              </w:rPr>
              <w:t>studenog</w:t>
            </w:r>
            <w:r w:rsidRPr="00CC5000">
              <w:rPr>
                <w:rFonts w:ascii="Garamond" w:eastAsia="Myriad Pro" w:hAnsi="Garamond" w:cs="Myriad Pro"/>
                <w:color w:val="231F20"/>
              </w:rPr>
              <w:t xml:space="preserve"> 202</w:t>
            </w:r>
            <w:r w:rsidR="00792613">
              <w:rPr>
                <w:rFonts w:ascii="Garamond" w:eastAsia="Myriad Pro" w:hAnsi="Garamond" w:cs="Myriad Pro"/>
                <w:color w:val="231F20"/>
              </w:rPr>
              <w:t>6</w:t>
            </w:r>
            <w:r w:rsidRPr="00CC5000">
              <w:rPr>
                <w:rFonts w:ascii="Garamond" w:eastAsia="Myriad Pro" w:hAnsi="Garamond" w:cs="Myriad Pro"/>
                <w:color w:val="231F20"/>
              </w:rPr>
              <w:t>. godine . Povratne informacije bit će pružene putem Izvješća o provedenom savjetovanju koje će se po zaključenju savjetovanja objaviti na web stranici kao prilog savjetovanja.</w:t>
            </w:r>
          </w:p>
        </w:tc>
      </w:tr>
      <w:tr w:rsidR="00CC5000" w:rsidRPr="002B253A" w14:paraId="34A987F2" w14:textId="77777777" w:rsidTr="00B50DCE">
        <w:trPr>
          <w:trHeight w:hRule="exact" w:val="866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05053AB3" w14:textId="3F50DB9D" w:rsidR="00CC5000" w:rsidRPr="00CC5000" w:rsidRDefault="00CC5000" w:rsidP="00CC5000">
            <w:pPr>
              <w:spacing w:before="37" w:after="0" w:line="260" w:lineRule="exact"/>
              <w:ind w:left="265" w:right="270" w:hanging="157"/>
              <w:rPr>
                <w:rFonts w:ascii="Garamond" w:eastAsia="Myriad Pro" w:hAnsi="Garamond" w:cs="Myriad Pro"/>
                <w:color w:val="231F20"/>
              </w:rPr>
            </w:pPr>
            <w:r w:rsidRPr="00CC5000">
              <w:rPr>
                <w:rFonts w:ascii="Garamond" w:hAnsi="Garamond"/>
              </w:rPr>
              <w:t xml:space="preserve">–adresa, broj telefona i e-mail </w:t>
            </w:r>
            <w:r w:rsidR="00294943">
              <w:rPr>
                <w:rFonts w:ascii="Garamond" w:hAnsi="Garamond"/>
              </w:rPr>
              <w:t xml:space="preserve">na </w:t>
            </w:r>
            <w:r w:rsidRPr="00CC5000">
              <w:rPr>
                <w:rFonts w:ascii="Garamond" w:hAnsi="Garamond"/>
              </w:rPr>
              <w:t>koj</w:t>
            </w:r>
            <w:r w:rsidR="00294943">
              <w:rPr>
                <w:rFonts w:ascii="Garamond" w:hAnsi="Garamond"/>
              </w:rPr>
              <w:t>i</w:t>
            </w:r>
            <w:r w:rsidRPr="00CC5000">
              <w:rPr>
                <w:rFonts w:ascii="Garamond" w:hAnsi="Garamond"/>
              </w:rPr>
              <w:t xml:space="preserve"> se sudionici savjetovanja mogu obratiti za dodatne upite: Za sve dodatne upite, sudionici savjetovanja mogu se obratiti pismeno na adresu Općine Punat, Novi put 2, 51521 Punat ili putem elektronske pošte na e-mail adresu: pisarnica@punat.hr </w:t>
            </w:r>
          </w:p>
        </w:tc>
      </w:tr>
      <w:tr w:rsidR="0018120A" w:rsidRPr="002B253A" w14:paraId="771C5F92" w14:textId="77777777" w:rsidTr="00B50DCE">
        <w:trPr>
          <w:trHeight w:hRule="exact" w:val="1434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D5DCE4" w:themeFill="text2" w:themeFillTint="33"/>
          </w:tcPr>
          <w:p w14:paraId="0EFF66EE" w14:textId="457DBF51" w:rsidR="0018120A" w:rsidRPr="001F49D6" w:rsidRDefault="0018120A" w:rsidP="00CC0367">
            <w:pPr>
              <w:spacing w:before="37" w:after="0" w:line="260" w:lineRule="exact"/>
              <w:ind w:left="265" w:right="1050" w:hanging="157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lastRenderedPageBreak/>
              <w:t>– zahtjev onima koji sudjeluju u s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vje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anju:  Molimo sve sudionike u savjetovanju da navedu svoje ime i prezime, u čije ime daju mišljenje, odnosno koga predstavljaju te da li su koga posebno dodatno konzultirali – sukladno propisima o zaštiti osobnih podataka isti će biti objavljeni isključivo ukoliko sudionik u savjetovanju tako navede na obrascu za sudjelovanje, odnosno da svoju privolu.</w:t>
            </w:r>
          </w:p>
        </w:tc>
      </w:tr>
      <w:tr w:rsidR="0018120A" w:rsidRPr="002B253A" w14:paraId="7B833C6C" w14:textId="77777777" w:rsidTr="00B50DCE">
        <w:trPr>
          <w:trHeight w:hRule="exact" w:val="853"/>
        </w:trPr>
        <w:tc>
          <w:tcPr>
            <w:tcW w:w="9067" w:type="dxa"/>
            <w:gridSpan w:val="2"/>
            <w:tcBorders>
              <w:top w:val="single" w:sz="6" w:space="0" w:color="231F20"/>
              <w:bottom w:val="single" w:sz="4" w:space="0" w:color="231F20"/>
            </w:tcBorders>
            <w:shd w:val="clear" w:color="auto" w:fill="D5DCE4" w:themeFill="text2" w:themeFillTint="33"/>
          </w:tcPr>
          <w:p w14:paraId="168B5D33" w14:textId="77777777" w:rsidR="0018120A" w:rsidRPr="001F49D6" w:rsidRDefault="0018120A" w:rsidP="00CC0367">
            <w:pPr>
              <w:spacing w:before="37" w:after="0" w:line="260" w:lineRule="exact"/>
              <w:ind w:left="265" w:right="598" w:hanging="157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t>– dostupnost odgovora: Odg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1F49D6">
              <w:rPr>
                <w:rFonts w:ascii="Garamond" w:eastAsia="Myriad Pro" w:hAnsi="Garamond" w:cs="Myriad Pro"/>
                <w:color w:val="231F20"/>
              </w:rPr>
              <w:t xml:space="preserve">ori će biti dostupni na službenoj web stranici Općine Punat u sklopu Izvješća o provedenom savjetovanju, osim </w:t>
            </w:r>
            <w:r w:rsidRPr="001F49D6">
              <w:rPr>
                <w:rFonts w:ascii="Garamond" w:eastAsia="Myriad Pro" w:hAnsi="Garamond" w:cs="Myriad Pro"/>
                <w:color w:val="231F20"/>
                <w:spacing w:val="4"/>
              </w:rPr>
              <w:t>k</w:t>
            </w:r>
            <w:r w:rsidRPr="001F49D6">
              <w:rPr>
                <w:rFonts w:ascii="Garamond" w:eastAsia="Myriad Pro" w:hAnsi="Garamond" w:cs="Myriad Pro"/>
                <w:color w:val="231F20"/>
              </w:rPr>
              <w:t>ada je onaj koji je poslao odg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or tražio da podaci ostanu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vjerljivi</w:t>
            </w:r>
          </w:p>
        </w:tc>
      </w:tr>
      <w:tr w:rsidR="0018120A" w:rsidRPr="002B253A" w14:paraId="6C9197A4" w14:textId="77777777" w:rsidTr="00B50DCE">
        <w:trPr>
          <w:trHeight w:hRule="exact" w:val="639"/>
        </w:trPr>
        <w:tc>
          <w:tcPr>
            <w:tcW w:w="906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5DCE4" w:themeFill="text2" w:themeFillTint="33"/>
          </w:tcPr>
          <w:p w14:paraId="74B205B3" w14:textId="77777777" w:rsidR="0018120A" w:rsidRPr="001F49D6" w:rsidRDefault="0018120A" w:rsidP="00CC0367">
            <w:pPr>
              <w:spacing w:before="37" w:after="0" w:line="260" w:lineRule="exact"/>
              <w:ind w:left="265" w:right="1154" w:hanging="157"/>
              <w:rPr>
                <w:rFonts w:ascii="Garamond" w:eastAsia="Myriad Pro" w:hAnsi="Garamond" w:cs="Myriad Pro"/>
              </w:rPr>
            </w:pPr>
            <w:r w:rsidRPr="001F49D6">
              <w:rPr>
                <w:rFonts w:ascii="Garamond" w:eastAsia="Myriad Pro" w:hAnsi="Garamond" w:cs="Myriad Pro"/>
                <w:color w:val="231F20"/>
              </w:rPr>
              <w:t>–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</w:rPr>
              <w:t>zivaju se sudionici savjetovanja na dost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vu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vratnih in</w:t>
            </w:r>
            <w:r w:rsidRPr="001F49D6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1F49D6">
              <w:rPr>
                <w:rFonts w:ascii="Garamond" w:eastAsia="Myriad Pro" w:hAnsi="Garamond" w:cs="Myriad Pro"/>
                <w:color w:val="231F20"/>
              </w:rPr>
              <w:t>ormacija o samom p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1F49D6">
              <w:rPr>
                <w:rFonts w:ascii="Garamond" w:eastAsia="Myriad Pro" w:hAnsi="Garamond" w:cs="Myriad Pro"/>
                <w:color w:val="231F20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c</w:t>
            </w:r>
            <w:r w:rsidRPr="001F49D6">
              <w:rPr>
                <w:rFonts w:ascii="Garamond" w:eastAsia="Myriad Pro" w:hAnsi="Garamond" w:cs="Myriad Pro"/>
                <w:color w:val="231F20"/>
              </w:rPr>
              <w:t>esu s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vje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1F49D6">
              <w:rPr>
                <w:rFonts w:ascii="Garamond" w:eastAsia="Myriad Pro" w:hAnsi="Garamond" w:cs="Myriad Pro"/>
                <w:color w:val="231F20"/>
              </w:rPr>
              <w:t xml:space="preserve">anja 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</w:rPr>
              <w:t>e prijedloga za poboljšanje s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1F49D6">
              <w:rPr>
                <w:rFonts w:ascii="Garamond" w:eastAsia="Myriad Pro" w:hAnsi="Garamond" w:cs="Myriad Pro"/>
                <w:color w:val="231F20"/>
              </w:rPr>
              <w:t>vje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1F49D6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1F49D6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1F49D6">
              <w:rPr>
                <w:rFonts w:ascii="Garamond" w:eastAsia="Myriad Pro" w:hAnsi="Garamond" w:cs="Myriad Pro"/>
                <w:color w:val="231F20"/>
              </w:rPr>
              <w:t>anja u budućnosti. Hvala!</w:t>
            </w:r>
          </w:p>
        </w:tc>
      </w:tr>
    </w:tbl>
    <w:p w14:paraId="287352E9" w14:textId="77777777" w:rsidR="0018120A" w:rsidRPr="002B253A" w:rsidRDefault="0018120A" w:rsidP="0018120A">
      <w:pPr>
        <w:spacing w:before="7" w:after="0" w:line="120" w:lineRule="exact"/>
        <w:rPr>
          <w:rFonts w:ascii="Garamond" w:hAnsi="Garamond"/>
          <w:sz w:val="24"/>
          <w:szCs w:val="24"/>
        </w:rPr>
      </w:pPr>
    </w:p>
    <w:p w14:paraId="6B407083" w14:textId="77777777" w:rsidR="0018120A" w:rsidRPr="002B253A" w:rsidRDefault="0018120A" w:rsidP="0018120A">
      <w:pPr>
        <w:rPr>
          <w:rFonts w:ascii="Garamond" w:hAnsi="Garamond"/>
          <w:sz w:val="24"/>
          <w:szCs w:val="24"/>
        </w:rPr>
      </w:pPr>
    </w:p>
    <w:p w14:paraId="22293074" w14:textId="77777777" w:rsidR="0018120A" w:rsidRDefault="0018120A" w:rsidP="0018120A"/>
    <w:p w14:paraId="2134841F" w14:textId="77777777" w:rsidR="0018120A" w:rsidRDefault="0018120A" w:rsidP="0018120A"/>
    <w:p w14:paraId="49F218A4" w14:textId="77777777" w:rsidR="004809EA" w:rsidRDefault="004809EA"/>
    <w:sectPr w:rsidR="004809EA" w:rsidSect="00925AF5">
      <w:footerReference w:type="default" r:id="rId6"/>
      <w:pgSz w:w="11900" w:h="16840"/>
      <w:pgMar w:top="1418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1C51" w14:textId="77777777" w:rsidR="00E50BE6" w:rsidRDefault="00E50BE6">
      <w:pPr>
        <w:spacing w:after="0" w:line="240" w:lineRule="auto"/>
      </w:pPr>
      <w:r>
        <w:separator/>
      </w:r>
    </w:p>
  </w:endnote>
  <w:endnote w:type="continuationSeparator" w:id="0">
    <w:p w14:paraId="07C5D284" w14:textId="77777777" w:rsidR="00E50BE6" w:rsidRDefault="00E50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Malgun Gothic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03B5" w14:textId="77777777" w:rsidR="004809EA" w:rsidRDefault="00A70741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C8E00A" wp14:editId="4F47C1CA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0" t="0" r="158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D52A7" w14:textId="77777777" w:rsidR="004809EA" w:rsidRDefault="004809EA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8E0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7pt;margin-top:798pt;width:12.2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6BD52A7" w14:textId="77777777" w:rsidR="004809EA" w:rsidRDefault="004809EA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C873" w14:textId="77777777" w:rsidR="00E50BE6" w:rsidRDefault="00E50BE6">
      <w:pPr>
        <w:spacing w:after="0" w:line="240" w:lineRule="auto"/>
      </w:pPr>
      <w:r>
        <w:separator/>
      </w:r>
    </w:p>
  </w:footnote>
  <w:footnote w:type="continuationSeparator" w:id="0">
    <w:p w14:paraId="5EA491A8" w14:textId="77777777" w:rsidR="00E50BE6" w:rsidRDefault="00E50B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0A"/>
    <w:rsid w:val="00055ECB"/>
    <w:rsid w:val="000F05BF"/>
    <w:rsid w:val="0010378C"/>
    <w:rsid w:val="00127D02"/>
    <w:rsid w:val="0018120A"/>
    <w:rsid w:val="001E0D36"/>
    <w:rsid w:val="001F49D6"/>
    <w:rsid w:val="001F64BF"/>
    <w:rsid w:val="002120FB"/>
    <w:rsid w:val="00267C99"/>
    <w:rsid w:val="002802D0"/>
    <w:rsid w:val="00294943"/>
    <w:rsid w:val="002B4F32"/>
    <w:rsid w:val="002D0E7D"/>
    <w:rsid w:val="002D1984"/>
    <w:rsid w:val="004809EA"/>
    <w:rsid w:val="00510A0C"/>
    <w:rsid w:val="00540E59"/>
    <w:rsid w:val="00582B42"/>
    <w:rsid w:val="005838DA"/>
    <w:rsid w:val="007322AC"/>
    <w:rsid w:val="00757BED"/>
    <w:rsid w:val="00785029"/>
    <w:rsid w:val="00792613"/>
    <w:rsid w:val="007B0AF3"/>
    <w:rsid w:val="007F7655"/>
    <w:rsid w:val="0087189D"/>
    <w:rsid w:val="008C19C8"/>
    <w:rsid w:val="00925AF5"/>
    <w:rsid w:val="009736EF"/>
    <w:rsid w:val="00985682"/>
    <w:rsid w:val="009B7EA5"/>
    <w:rsid w:val="009D188E"/>
    <w:rsid w:val="009D3BAD"/>
    <w:rsid w:val="00A11251"/>
    <w:rsid w:val="00A70741"/>
    <w:rsid w:val="00A825B1"/>
    <w:rsid w:val="00AA3960"/>
    <w:rsid w:val="00AC020E"/>
    <w:rsid w:val="00B472D9"/>
    <w:rsid w:val="00B50DCE"/>
    <w:rsid w:val="00B76B1F"/>
    <w:rsid w:val="00B819BA"/>
    <w:rsid w:val="00B90F97"/>
    <w:rsid w:val="00CC5000"/>
    <w:rsid w:val="00CD4CE1"/>
    <w:rsid w:val="00D8308C"/>
    <w:rsid w:val="00DB1048"/>
    <w:rsid w:val="00DC14F8"/>
    <w:rsid w:val="00E50BE6"/>
    <w:rsid w:val="00E5633B"/>
    <w:rsid w:val="00ED57CB"/>
    <w:rsid w:val="00EE2B1A"/>
    <w:rsid w:val="00F37D0B"/>
    <w:rsid w:val="00FF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2A70"/>
  <w15:chartTrackingRefBased/>
  <w15:docId w15:val="{A9286C7B-0C6A-42CA-A03D-2FDD5F7A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0A"/>
    <w:pPr>
      <w:widowControl w:val="0"/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8120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4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0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Emerik Derenčinović</cp:lastModifiedBy>
  <cp:revision>7</cp:revision>
  <dcterms:created xsi:type="dcterms:W3CDTF">2025-01-21T11:33:00Z</dcterms:created>
  <dcterms:modified xsi:type="dcterms:W3CDTF">2026-10-09T13:17:00Z</dcterms:modified>
</cp:coreProperties>
</file>