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335B" w14:textId="28FFBDBD" w:rsidR="00D4751A" w:rsidRPr="00D4751A" w:rsidRDefault="00D4751A" w:rsidP="00D4751A">
      <w:pPr>
        <w:jc w:val="right"/>
        <w:rPr>
          <w:rFonts w:ascii="Garamond" w:hAnsi="Garamond"/>
          <w:b/>
          <w:bCs/>
        </w:rPr>
      </w:pPr>
      <w:r w:rsidRPr="00D4751A">
        <w:rPr>
          <w:rFonts w:ascii="Garamond" w:hAnsi="Garamond"/>
          <w:b/>
          <w:bCs/>
        </w:rPr>
        <w:t>-</w:t>
      </w:r>
      <w:r>
        <w:rPr>
          <w:rFonts w:ascii="Garamond" w:hAnsi="Garamond"/>
          <w:b/>
          <w:bCs/>
        </w:rPr>
        <w:t xml:space="preserve"> P</w:t>
      </w:r>
      <w:r w:rsidRPr="00D4751A">
        <w:rPr>
          <w:rFonts w:ascii="Garamond" w:hAnsi="Garamond"/>
          <w:b/>
          <w:bCs/>
        </w:rPr>
        <w:t>rijedlog-</w:t>
      </w:r>
    </w:p>
    <w:p w14:paraId="0128D8CD" w14:textId="53409C97" w:rsidR="00CF071B" w:rsidRPr="00CF071B" w:rsidRDefault="00CF071B" w:rsidP="00CF071B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          Na temelju članka 35. stavka 2. u svezi sa stavkom 8. Zakona o vlasništvu i drugim stvarnim pravima (»Narodne novine« broj 91/96, 68/98, 137/99, 22/00, 73/00, 114/01, 79/06, 141/06, 146/08, 38/09, 153/09, 90/10, 143/12 i 152/14), članka 35. stavka 1. točke 2. Zakona o lokalnoj i područnoj (regionalnoj) samoupravi („Narodne novine“ broj 33/01, 60/01, 129/05, 109/07, 125/08, 36/09, 150/11, 144/12, 123/17, 98/19, 144/20) i članka 32. Statuta Općine Punat („Službene novine Primorsko-goranske županije” broj 36/22), Općinsko vijeće Općine Punat, na 6. sjednici, održanoj __________ 2026. godine, donosi</w:t>
      </w:r>
    </w:p>
    <w:p w14:paraId="2CC95334" w14:textId="77777777" w:rsidR="00E80855" w:rsidRPr="00CF071B" w:rsidRDefault="00E80855" w:rsidP="00E80855">
      <w:pPr>
        <w:ind w:firstLine="720"/>
        <w:jc w:val="both"/>
        <w:rPr>
          <w:rFonts w:ascii="Garamond" w:hAnsi="Garamond"/>
        </w:rPr>
      </w:pPr>
    </w:p>
    <w:p w14:paraId="4289BAA5" w14:textId="77777777" w:rsidR="00E80855" w:rsidRPr="00CF071B" w:rsidRDefault="00E80855" w:rsidP="00E8085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ODLUKU</w:t>
      </w:r>
    </w:p>
    <w:p w14:paraId="38CA3418" w14:textId="60B8741A" w:rsidR="00E80855" w:rsidRPr="00CF071B" w:rsidRDefault="007557B5" w:rsidP="00E8085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 </w:t>
      </w:r>
      <w:r w:rsidR="00E80855" w:rsidRPr="00CF071B">
        <w:rPr>
          <w:rFonts w:ascii="Garamond" w:hAnsi="Garamond"/>
          <w:b/>
        </w:rPr>
        <w:t>raspolaganj</w:t>
      </w:r>
      <w:r w:rsidR="00CF071B" w:rsidRPr="00CF071B">
        <w:rPr>
          <w:rFonts w:ascii="Garamond" w:hAnsi="Garamond"/>
          <w:b/>
        </w:rPr>
        <w:t>u</w:t>
      </w:r>
      <w:r w:rsidR="00E80855" w:rsidRPr="00CF071B">
        <w:rPr>
          <w:rFonts w:ascii="Garamond" w:hAnsi="Garamond"/>
          <w:b/>
        </w:rPr>
        <w:t xml:space="preserve"> nekretninama u vlasništvu Općine Punat</w:t>
      </w:r>
    </w:p>
    <w:p w14:paraId="403D42A1" w14:textId="77777777" w:rsidR="00E80855" w:rsidRPr="00CF071B" w:rsidRDefault="00E80855" w:rsidP="00E80855">
      <w:pPr>
        <w:jc w:val="both"/>
        <w:rPr>
          <w:rFonts w:ascii="Garamond" w:hAnsi="Garamond"/>
        </w:rPr>
      </w:pPr>
    </w:p>
    <w:p w14:paraId="0931E007" w14:textId="77777777" w:rsidR="00E80855" w:rsidRPr="00CF071B" w:rsidRDefault="00E80855" w:rsidP="00E80855">
      <w:pPr>
        <w:jc w:val="both"/>
        <w:rPr>
          <w:rFonts w:ascii="Garamond" w:hAnsi="Garamond"/>
        </w:rPr>
      </w:pPr>
    </w:p>
    <w:p w14:paraId="596C0F3C" w14:textId="5B6A5838" w:rsidR="00E80855" w:rsidRDefault="00E82C33" w:rsidP="00E82C33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I.</w:t>
      </w:r>
      <w:r w:rsidR="00CF071B" w:rsidRPr="00E82C33">
        <w:rPr>
          <w:rFonts w:ascii="Garamond" w:hAnsi="Garamond"/>
          <w:b/>
          <w:iCs/>
        </w:rPr>
        <w:t>OPĆE ODREDBE</w:t>
      </w:r>
    </w:p>
    <w:p w14:paraId="7200ED34" w14:textId="77777777" w:rsidR="00C95786" w:rsidRPr="00E82C33" w:rsidRDefault="00C95786" w:rsidP="00E82C33">
      <w:pPr>
        <w:jc w:val="both"/>
        <w:rPr>
          <w:rFonts w:ascii="Garamond" w:hAnsi="Garamond"/>
          <w:b/>
          <w:iCs/>
        </w:rPr>
      </w:pPr>
    </w:p>
    <w:p w14:paraId="5E7BBA4A" w14:textId="133DBD66" w:rsidR="00E80855" w:rsidRPr="00CF071B" w:rsidRDefault="00E80855" w:rsidP="00CF071B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1.</w:t>
      </w:r>
    </w:p>
    <w:p w14:paraId="4BA69647" w14:textId="7853D38A" w:rsidR="00E80855" w:rsidRPr="006A317D" w:rsidRDefault="006A317D" w:rsidP="006A3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(1)</w:t>
      </w:r>
      <w:r w:rsidR="00E80855" w:rsidRPr="006A317D">
        <w:rPr>
          <w:rFonts w:ascii="Garamond" w:hAnsi="Garamond"/>
        </w:rPr>
        <w:t>Ovom Odlukom uređuju se uvjeti, način i postupci raspolaganja nekretninama u vlasništvu Općine Punat (u daljnjem tekstu: Općina), izuzev davanja u zakup javnih površina za privremeno korištenje, zakup i kupoprodaju poslovnog prostora i</w:t>
      </w:r>
      <w:r w:rsidR="00E80855" w:rsidRPr="006A317D">
        <w:rPr>
          <w:rFonts w:ascii="Garamond" w:hAnsi="Garamond"/>
          <w:color w:val="000000"/>
        </w:rPr>
        <w:t xml:space="preserve"> dodjelu poslovnih prostora na korištenje udrugama za provođenje aktivnosti od interesa za opće dobro</w:t>
      </w:r>
      <w:r w:rsidR="00E80855" w:rsidRPr="006A317D">
        <w:rPr>
          <w:rFonts w:ascii="Garamond" w:hAnsi="Garamond"/>
        </w:rPr>
        <w:t xml:space="preserve"> što je uređeno posebnom odlukom.</w:t>
      </w:r>
    </w:p>
    <w:p w14:paraId="50E00320" w14:textId="6B193DA4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(2)</w:t>
      </w:r>
      <w:r w:rsidRPr="00CF071B">
        <w:rPr>
          <w:rFonts w:ascii="Garamond" w:hAnsi="Garamond"/>
        </w:rPr>
        <w:t>Raspolaganje nekretninama podrazumijeva prodaju, zamjenu i kupnju nekretnina, stjecanje i raspolaganje nekretninama bez naknade, razvrgnuće suvlasničke zajednice na nekretninama u suvlasništvu Općine i drugih osoba, osnivanje stvarnih služnosti i tereta, osnivanje prava građenja, darovanje nekretnina, dodjela nekretnina na korištenje, davanje zemljišta u zakup te posebne načine raspolaganja nekretninama.</w:t>
      </w:r>
    </w:p>
    <w:p w14:paraId="3CE4BA97" w14:textId="7BE7AF93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(3)</w:t>
      </w:r>
      <w:r w:rsidRPr="00CF071B">
        <w:rPr>
          <w:rFonts w:ascii="Garamond" w:hAnsi="Garamond"/>
        </w:rPr>
        <w:t>Raspolaganje nekretninama u smislu ove Odluke ne smatra se:</w:t>
      </w:r>
    </w:p>
    <w:p w14:paraId="2DD71623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potpisivanje elaborata usklađenja i parcelacijskih elaborata kojima se oblik i veličina katastarskih čestica usklađuje sa stvarnim stanjem na terenu iskazanim u tim elaboratima (ili posebnoj geodetskoj podlozi), bez obzira da li se nakon tih usklađenja površina zemljišnih čestica u vlasništvu Općine smanjuje ili povećava, ako je stvarno stanje vidljivo iz granica evidentiranih u katastarskoj izmjeri ili se identifikacijom na terenu ili putem ovlaštenog geodete ili vještaka građevinske struke i drugim dokazima može utvrditi da se radi o granicama koje postoje na terenu preko 50 godina, te da općinske službe ne raspolažu saznanjima o sporovima i drugim postupcima vezanim uz njih (uzurpacija, pomicanje međe i sl.);</w:t>
      </w:r>
    </w:p>
    <w:p w14:paraId="2F790A0B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potpisivanje planova posebnih dijelova zgrade i elaborata za uris objekata i prometnica;</w:t>
      </w:r>
    </w:p>
    <w:p w14:paraId="51830CDB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zaključivanje međuvlasničkih ugovora;</w:t>
      </w:r>
    </w:p>
    <w:p w14:paraId="2B9104A0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poslovi redovnog održavanja nekretnina u vlasništvu Općine te donošenje odluke o održavanju zajedničkih dijelova građevina u kojima Općina ima u vlasništvu ili suvlasništvu posebni dio građevine, osim u slučaju dogradnje ili nadogradnje same građevine;</w:t>
      </w:r>
    </w:p>
    <w:p w14:paraId="756B4A82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davanje suglasnosti vlasnicima objekata da na zemljištu Općine koje se nalazi uz njihovu građevnu česticu ili u njezinoj blizini, a koje nije uključeno u programe komunalnog održavanja Općine mogu čistiti od korova, kositi, zasaditi na njemu cvijeće i ukrasno grmlje i drugo raslinje, uz uvjet da na istom zemljištu ne stječu nikakva posjedovna, vlasnička ni druga stvarna prava, a sve dok to zemljište nije potrebno Općini za bilo koju drugu namjenu.</w:t>
      </w:r>
    </w:p>
    <w:p w14:paraId="30165C02" w14:textId="77777777" w:rsidR="00C57AF5" w:rsidRPr="00CF071B" w:rsidRDefault="00C57AF5" w:rsidP="00CF071B">
      <w:pPr>
        <w:pStyle w:val="ListParagraph"/>
        <w:ind w:left="1070"/>
        <w:jc w:val="both"/>
        <w:rPr>
          <w:rFonts w:ascii="Garamond" w:hAnsi="Garamond"/>
        </w:rPr>
      </w:pPr>
    </w:p>
    <w:p w14:paraId="46364252" w14:textId="4297B09F" w:rsidR="00E80855" w:rsidRPr="00CF071B" w:rsidRDefault="00E80855" w:rsidP="00CF071B">
      <w:pPr>
        <w:pStyle w:val="ListParagraph"/>
        <w:tabs>
          <w:tab w:val="left" w:pos="0"/>
        </w:tabs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2.</w:t>
      </w:r>
    </w:p>
    <w:p w14:paraId="2A9B0AE6" w14:textId="4201A37C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lastRenderedPageBreak/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>Nekretninama u vlasništvu Općine upravlja i njima raspolaže općinski načelnik i Općinsko vijeće Općine Punat (u daljnjem tekstu: Općinsko vijeće) pažnjom dobrog gospodara, na načelima zakonitosti, svrsishodnosti i ekonomičnosti, a u interesu stvaranja uvjeta za gospodarski razvoj Općine, osiguravanja društvenih i drugih socijalnih interesa te za probitak i socijalnu sigurnost svih stanovnika Općine.</w:t>
      </w:r>
    </w:p>
    <w:p w14:paraId="18FDDB7F" w14:textId="0EEDE6A6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(2)</w:t>
      </w:r>
      <w:r w:rsidRPr="00CF071B">
        <w:rPr>
          <w:rFonts w:ascii="Garamond" w:hAnsi="Garamond"/>
        </w:rPr>
        <w:t>Odluku o raspolaganju nekretninama Općine donosi općinski načelnik, a kada se radi o nekretninama čija pojedinačna vrijednost prelazi 0,5% iznosa prihoda Proračuna, bez primitaka ostvarenih u godini koja prethodi godini u kojoj se odlučuje o rasplaganju nekretninom, odluku donosi Općinsko vijeće.</w:t>
      </w:r>
    </w:p>
    <w:p w14:paraId="5DDA449E" w14:textId="4F15BF96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(3)</w:t>
      </w:r>
      <w:r w:rsidRPr="00CF071B">
        <w:rPr>
          <w:rFonts w:ascii="Garamond" w:hAnsi="Garamond"/>
        </w:rPr>
        <w:t>Iznimno, ukoliko je odluku o raspisivanju natječaja za raspolaganje nekretninom donio općinski načelnik, a po natječaju vrijednost najpovoljnije ponude prelazi iznos iz stavka 2. ovog članka odluku donosi Općinsko vijeće.</w:t>
      </w:r>
    </w:p>
    <w:p w14:paraId="7D482478" w14:textId="77777777" w:rsidR="00CF071B" w:rsidRPr="00CF071B" w:rsidRDefault="00CF071B" w:rsidP="00E80855">
      <w:pPr>
        <w:jc w:val="both"/>
        <w:rPr>
          <w:rFonts w:ascii="Garamond" w:hAnsi="Garamond"/>
        </w:rPr>
      </w:pPr>
    </w:p>
    <w:p w14:paraId="7570F3E3" w14:textId="53AC1544" w:rsidR="00E80855" w:rsidRPr="00CF071B" w:rsidRDefault="00E80855" w:rsidP="00CF071B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3.</w:t>
      </w:r>
    </w:p>
    <w:p w14:paraId="09494873" w14:textId="3FEF03E6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Nekretnine u vlasništvu Općine nadležna tijela mogu otuđiti ili njima raspolagati na drugi način samo temeljem javnog natječaja i uz naknadu koja ne može biti niža od početne tržišne cijene procijenjene odnosno utvrđene od strane ovlaštenog </w:t>
      </w:r>
      <w:r w:rsidR="001F773C">
        <w:rPr>
          <w:rFonts w:ascii="Garamond" w:hAnsi="Garamond"/>
        </w:rPr>
        <w:t>procijenitelja</w:t>
      </w:r>
      <w:r w:rsidRPr="00CF071B">
        <w:rPr>
          <w:rFonts w:ascii="Garamond" w:hAnsi="Garamond"/>
        </w:rPr>
        <w:t xml:space="preserve"> prije objave natječaja, osim u slučajevima kad je zakonom ili ovom Odlukom drukčije propisano.</w:t>
      </w:r>
    </w:p>
    <w:p w14:paraId="5B6D165A" w14:textId="6C9809C2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(2)</w:t>
      </w:r>
      <w:r w:rsidRPr="00CF071B">
        <w:rPr>
          <w:rFonts w:ascii="Garamond" w:hAnsi="Garamond"/>
        </w:rPr>
        <w:t>Općina će odabrati sudskog vještaka i procijenitelja koji će utvrđivati početnu tržišnu cijenu nekretnina.</w:t>
      </w:r>
    </w:p>
    <w:p w14:paraId="1BD8D539" w14:textId="608EBC98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(3)</w:t>
      </w:r>
      <w:r w:rsidRPr="00CF071B">
        <w:rPr>
          <w:rFonts w:ascii="Garamond" w:hAnsi="Garamond"/>
        </w:rPr>
        <w:t>U slučajevima prodaje više nekretnina pod istim uvjetima, u isto vrijeme i na istom području može se procijeniti samo jedna nekretnina prema kojoj će se određivati početne cijene ostalih nekretnina koje će se prodavati.</w:t>
      </w:r>
    </w:p>
    <w:p w14:paraId="2AAC26E7" w14:textId="7777777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</w:p>
    <w:p w14:paraId="295D3E44" w14:textId="19E92C87" w:rsidR="00E80855" w:rsidRDefault="00E82C33" w:rsidP="00E82C33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II.</w:t>
      </w:r>
      <w:r w:rsidR="00CF071B" w:rsidRPr="00E82C33">
        <w:rPr>
          <w:rFonts w:ascii="Garamond" w:hAnsi="Garamond"/>
          <w:b/>
          <w:iCs/>
        </w:rPr>
        <w:t>PRODAJA NEKRETNINA</w:t>
      </w:r>
    </w:p>
    <w:p w14:paraId="096281DA" w14:textId="77777777" w:rsidR="00C95786" w:rsidRPr="00E82C33" w:rsidRDefault="00C95786" w:rsidP="00E82C33">
      <w:pPr>
        <w:jc w:val="both"/>
        <w:rPr>
          <w:rFonts w:ascii="Garamond" w:hAnsi="Garamond"/>
          <w:b/>
          <w:iCs/>
        </w:rPr>
      </w:pPr>
    </w:p>
    <w:p w14:paraId="6ECD2F20" w14:textId="5EF490FE" w:rsidR="00E80855" w:rsidRPr="00CF071B" w:rsidRDefault="00E80855" w:rsidP="00CF071B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CF071B">
        <w:rPr>
          <w:rFonts w:ascii="Garamond" w:hAnsi="Garamond"/>
          <w:b/>
        </w:rPr>
        <w:t>4</w:t>
      </w:r>
      <w:r w:rsidRPr="00CF071B">
        <w:rPr>
          <w:rFonts w:ascii="Garamond" w:hAnsi="Garamond"/>
          <w:b/>
        </w:rPr>
        <w:t>.</w:t>
      </w:r>
    </w:p>
    <w:p w14:paraId="5095D430" w14:textId="0613C09A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>Nekretnine u vlasništvu Općine prodaju se putem javnog natječaja javnim prikupljanjem ponuda, a iznimno neposrednom pogodbom.</w:t>
      </w:r>
    </w:p>
    <w:p w14:paraId="1EFA0F21" w14:textId="3962EF4F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(2)</w:t>
      </w:r>
      <w:r w:rsidRPr="00CF071B">
        <w:rPr>
          <w:rFonts w:ascii="Garamond" w:hAnsi="Garamond"/>
        </w:rPr>
        <w:t>Prikupljanje ponuda je postupak natječaja u kojem natjecatelji svoje ponude dostavljaju u pisanom obliku i u zatvorenim omotnicama.</w:t>
      </w:r>
    </w:p>
    <w:p w14:paraId="7A2328B8" w14:textId="47B5FE61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(3)</w:t>
      </w:r>
      <w:r w:rsidRPr="00CF071B">
        <w:rPr>
          <w:rFonts w:ascii="Garamond" w:hAnsi="Garamond"/>
        </w:rPr>
        <w:t>Raspolaganje nekretninama, osim načinima propisanim stavkom 1. ovog članka provodi se i na načine propisane posebnim propisima.</w:t>
      </w:r>
    </w:p>
    <w:p w14:paraId="18FFEC6F" w14:textId="77777777" w:rsidR="00CF071B" w:rsidRPr="00CF071B" w:rsidRDefault="00CF071B" w:rsidP="00E80855">
      <w:pPr>
        <w:jc w:val="both"/>
        <w:rPr>
          <w:rFonts w:ascii="Garamond" w:hAnsi="Garamond"/>
        </w:rPr>
      </w:pPr>
    </w:p>
    <w:p w14:paraId="31EB5FA8" w14:textId="66070E64" w:rsidR="00E80855" w:rsidRPr="00CF071B" w:rsidRDefault="00E80855" w:rsidP="00CF071B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CF071B">
        <w:rPr>
          <w:rFonts w:ascii="Garamond" w:hAnsi="Garamond"/>
          <w:b/>
        </w:rPr>
        <w:t>5</w:t>
      </w:r>
      <w:r w:rsidRPr="00CF071B">
        <w:rPr>
          <w:rFonts w:ascii="Garamond" w:hAnsi="Garamond"/>
          <w:b/>
        </w:rPr>
        <w:t>.</w:t>
      </w:r>
    </w:p>
    <w:p w14:paraId="66F6F96B" w14:textId="05542552" w:rsidR="00E80855" w:rsidRPr="00CF071B" w:rsidRDefault="00E80855" w:rsidP="009F3165">
      <w:pPr>
        <w:pStyle w:val="ListParagraph"/>
        <w:tabs>
          <w:tab w:val="left" w:pos="0"/>
        </w:tabs>
        <w:ind w:left="0"/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Zemljište u vlasništvu Općine nadležno tijelo iz članka 2. ove Odluke može prodati bez provedbe javnog natječaja </w:t>
      </w:r>
      <w:r w:rsidR="009F3165" w:rsidRPr="00CF071B">
        <w:rPr>
          <w:rFonts w:ascii="Garamond" w:hAnsi="Garamond"/>
        </w:rPr>
        <w:t>na način</w:t>
      </w:r>
      <w:r w:rsidR="009F3165">
        <w:rPr>
          <w:rFonts w:ascii="Garamond" w:hAnsi="Garamond"/>
        </w:rPr>
        <w:t xml:space="preserve"> i pod uvjetima</w:t>
      </w:r>
      <w:r w:rsidR="009F3165" w:rsidRPr="00CF071B">
        <w:rPr>
          <w:rFonts w:ascii="Garamond" w:hAnsi="Garamond"/>
        </w:rPr>
        <w:t xml:space="preserve"> propisan</w:t>
      </w:r>
      <w:r w:rsidR="009F3165">
        <w:rPr>
          <w:rFonts w:ascii="Garamond" w:hAnsi="Garamond"/>
        </w:rPr>
        <w:t>im</w:t>
      </w:r>
      <w:r w:rsidR="009F3165" w:rsidRPr="00CF071B">
        <w:rPr>
          <w:rFonts w:ascii="Garamond" w:hAnsi="Garamond"/>
        </w:rPr>
        <w:t xml:space="preserve"> posebnim propisima</w:t>
      </w:r>
      <w:r w:rsidR="009F3165">
        <w:rPr>
          <w:rFonts w:ascii="Garamond" w:hAnsi="Garamond"/>
        </w:rPr>
        <w:t>.</w:t>
      </w:r>
    </w:p>
    <w:p w14:paraId="2BCB6FC3" w14:textId="77777777" w:rsidR="00E80855" w:rsidRPr="00CF071B" w:rsidRDefault="00E80855" w:rsidP="00E80855">
      <w:pPr>
        <w:pStyle w:val="ListParagraph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1D528FAD" w14:textId="1EEDA0FA" w:rsidR="00E80855" w:rsidRPr="009F3165" w:rsidRDefault="00E80855" w:rsidP="009F3165">
      <w:pPr>
        <w:pStyle w:val="ListParagraph"/>
        <w:tabs>
          <w:tab w:val="left" w:pos="0"/>
        </w:tabs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9F3165">
        <w:rPr>
          <w:rFonts w:ascii="Garamond" w:hAnsi="Garamond"/>
          <w:b/>
        </w:rPr>
        <w:t>6</w:t>
      </w:r>
      <w:r w:rsidRPr="00CF071B">
        <w:rPr>
          <w:rFonts w:ascii="Garamond" w:hAnsi="Garamond"/>
          <w:b/>
        </w:rPr>
        <w:t>.</w:t>
      </w:r>
    </w:p>
    <w:p w14:paraId="630F31BB" w14:textId="0DECD1E6" w:rsidR="00E80855" w:rsidRPr="00CF071B" w:rsidRDefault="00E80855" w:rsidP="009F3165">
      <w:pPr>
        <w:pStyle w:val="ListParagraph"/>
        <w:tabs>
          <w:tab w:val="left" w:pos="0"/>
        </w:tabs>
        <w:ind w:left="0"/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>Sukladno posebnim zakonskim odredbama Općina otuđuje nekretnine bez provođenja javnog natječaja u pravilu uz naknadu procijenjene tržišne vrijednosti u slučaju kad pravo vlasništva nad nekretninama u vlasništvu Općine stječu Republika Hrvatska i jedinice lokalne i područne (regionalne) samouprave, pravne osobe u vlasništvu ili pretežitom vlasništvu Republike Hrvatske, odnosno pravne osobe u vlasništvu ili pretežitom vlasništvu jedinica lokalne i područne (regionalne) samouprave, ako je to u interesu i cilju općeg gospodarskog i socijalnog napretka njezinih građana.</w:t>
      </w:r>
    </w:p>
    <w:p w14:paraId="18856A9A" w14:textId="0A06DEE0" w:rsidR="00E80855" w:rsidRPr="009F3165" w:rsidRDefault="00E80855" w:rsidP="009F3165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9F3165">
        <w:rPr>
          <w:rFonts w:ascii="Garamond" w:hAnsi="Garamond"/>
          <w:b/>
        </w:rPr>
        <w:t>7</w:t>
      </w:r>
      <w:r w:rsidRPr="00CF071B">
        <w:rPr>
          <w:rFonts w:ascii="Garamond" w:hAnsi="Garamond"/>
          <w:b/>
        </w:rPr>
        <w:t>.</w:t>
      </w:r>
    </w:p>
    <w:p w14:paraId="51575DA7" w14:textId="5517E23D" w:rsidR="00E80855" w:rsidRPr="00CF071B" w:rsidRDefault="00E80855" w:rsidP="00E80855">
      <w:pPr>
        <w:pStyle w:val="ListParagraph"/>
        <w:ind w:left="0"/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Nakon što </w:t>
      </w:r>
      <w:r w:rsidR="001F773C">
        <w:rPr>
          <w:rFonts w:ascii="Garamond" w:hAnsi="Garamond"/>
        </w:rPr>
        <w:t>procijenitelj</w:t>
      </w:r>
      <w:r w:rsidRPr="00CF071B">
        <w:rPr>
          <w:rFonts w:ascii="Garamond" w:hAnsi="Garamond"/>
        </w:rPr>
        <w:t xml:space="preserve"> utvrdi početnu, odnosno tržišnu cijenu, odluku o prodaji i uvjetima natječaja ovisno o vrijednosti nekretnine donosi nadležno tijelo iz članka 2. ove Odluke.</w:t>
      </w:r>
    </w:p>
    <w:p w14:paraId="1FB0A2FE" w14:textId="3B1C4B3A" w:rsidR="00E80855" w:rsidRPr="00CF071B" w:rsidRDefault="00E80855" w:rsidP="00E80855">
      <w:pPr>
        <w:pStyle w:val="ListParagraph"/>
        <w:ind w:left="0"/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        </w:t>
      </w:r>
      <w:r w:rsidRPr="00CF071B">
        <w:rPr>
          <w:rFonts w:ascii="Garamond" w:hAnsi="Garamond"/>
        </w:rPr>
        <w:tab/>
      </w:r>
      <w:r w:rsidR="006A317D">
        <w:rPr>
          <w:rFonts w:ascii="Garamond" w:hAnsi="Garamond"/>
        </w:rPr>
        <w:t>(2)</w:t>
      </w:r>
      <w:r w:rsidRPr="00CF071B">
        <w:rPr>
          <w:rFonts w:ascii="Garamond" w:hAnsi="Garamond"/>
        </w:rPr>
        <w:t>Nadležno tijelo iz članka 2. ove Odluke može odlučiti da početna cijena bude i veća od one utvrđene od strane vještaka.</w:t>
      </w:r>
    </w:p>
    <w:p w14:paraId="7458CEBA" w14:textId="231C2F4F" w:rsidR="00E80855" w:rsidRPr="00C95786" w:rsidRDefault="00E80855" w:rsidP="00E80855">
      <w:pPr>
        <w:pStyle w:val="ListParagraph"/>
        <w:ind w:left="0"/>
        <w:jc w:val="both"/>
        <w:rPr>
          <w:rFonts w:ascii="Garamond" w:hAnsi="Garamond"/>
        </w:rPr>
      </w:pPr>
      <w:r w:rsidRPr="00CF071B">
        <w:rPr>
          <w:rFonts w:ascii="Garamond" w:hAnsi="Garamond"/>
        </w:rPr>
        <w:lastRenderedPageBreak/>
        <w:tab/>
      </w:r>
      <w:r w:rsidR="006A317D">
        <w:rPr>
          <w:rFonts w:ascii="Garamond" w:hAnsi="Garamond"/>
        </w:rPr>
        <w:t>(3)</w:t>
      </w:r>
      <w:r w:rsidRPr="00CF071B">
        <w:rPr>
          <w:rFonts w:ascii="Garamond" w:hAnsi="Garamond"/>
        </w:rPr>
        <w:t>Obavijest o raspisanom natječaju za javno prikupljanje ponuda objavljuje se u dnevnom listu, a tekst natječaja na službenoj web stranici Općine te na oglasnoj ploči Općine.</w:t>
      </w:r>
    </w:p>
    <w:p w14:paraId="2249E895" w14:textId="3118FED4" w:rsidR="00E80855" w:rsidRPr="006A317D" w:rsidRDefault="00E80855" w:rsidP="006A317D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1F773C">
        <w:rPr>
          <w:rFonts w:ascii="Garamond" w:hAnsi="Garamond"/>
          <w:b/>
        </w:rPr>
        <w:t>8</w:t>
      </w:r>
      <w:r w:rsidRPr="00CF071B">
        <w:rPr>
          <w:rFonts w:ascii="Garamond" w:hAnsi="Garamond"/>
          <w:b/>
        </w:rPr>
        <w:t>.</w:t>
      </w:r>
    </w:p>
    <w:p w14:paraId="086C4EA2" w14:textId="30419DDB" w:rsidR="00E80855" w:rsidRPr="00CF071B" w:rsidRDefault="00E82C33" w:rsidP="00E80855">
      <w:pPr>
        <w:pStyle w:val="ListParagraph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6A317D"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Tekst javnog natječaja obvezno sadrži</w:t>
      </w:r>
      <w:r w:rsidR="006A317D">
        <w:rPr>
          <w:rFonts w:ascii="Garamond" w:hAnsi="Garamond"/>
        </w:rPr>
        <w:t>:</w:t>
      </w:r>
    </w:p>
    <w:p w14:paraId="3E1160AA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opis nekretnine (oznaka, adresa, zemljišnoknjižni i drugi podaci);</w:t>
      </w:r>
    </w:p>
    <w:p w14:paraId="3BB61BFF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početnu cijenu;</w:t>
      </w:r>
    </w:p>
    <w:p w14:paraId="545CCEFE" w14:textId="7F86988A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rok za podnošenje ponuda koji ne može biti kraći od 8 dana od dana objave obavijesti o raspisanom natječaju;</w:t>
      </w:r>
    </w:p>
    <w:p w14:paraId="077DB973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visinu jamčevine, broj računa na koji se uplaćuje i rok do kojeg mora biti plaćena;</w:t>
      </w:r>
    </w:p>
    <w:p w14:paraId="7D4015B7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tko može sudjelovati u javnom prikupljanju ponuda;</w:t>
      </w:r>
    </w:p>
    <w:p w14:paraId="1E8DFC60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odredbu o dokumentaciji koju moraju podnijeti ponuditelji te odredbu da se nepotpune ponude i one podnesene izvan utvrđenog roka neće razmatrati; </w:t>
      </w:r>
    </w:p>
    <w:p w14:paraId="4817C21F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do kojeg se trenutka može valjano predati ponuda za sudjelovanje u natječaju;</w:t>
      </w:r>
    </w:p>
    <w:p w14:paraId="527EF188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adresu i način dostave ponuda;</w:t>
      </w:r>
    </w:p>
    <w:p w14:paraId="6B04D92D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obavijest gdje je objavljen natječaj;</w:t>
      </w:r>
    </w:p>
    <w:p w14:paraId="340C8D55" w14:textId="7D408A0A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mjesto, datum i sat </w:t>
      </w:r>
      <w:r w:rsidR="001F773C">
        <w:rPr>
          <w:rFonts w:ascii="Garamond" w:hAnsi="Garamond"/>
        </w:rPr>
        <w:t xml:space="preserve">javnog </w:t>
      </w:r>
      <w:r w:rsidRPr="00CF071B">
        <w:rPr>
          <w:rFonts w:ascii="Garamond" w:hAnsi="Garamond"/>
        </w:rPr>
        <w:t>otvaranja ponuda;</w:t>
      </w:r>
    </w:p>
    <w:p w14:paraId="6096C4A0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da ponuditelj ne smije imati nepodmirene obveze prema Općini Punat;</w:t>
      </w:r>
    </w:p>
    <w:p w14:paraId="13022AA9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tko se smatra najpovoljnijim ponuditeljem;</w:t>
      </w:r>
    </w:p>
    <w:p w14:paraId="552B4486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odredbu da u slučaju odustanka prvog najpovoljnijeg ponuditelja, najpovoljnijim ponuditeljem smatrat će se sljedeći ponuditelj koji je ponudio najvišu cijenu, uz uvjet da prihvati najvišu ponuđenu cijenu prvog ponuditelja; </w:t>
      </w:r>
    </w:p>
    <w:p w14:paraId="77F0AC2E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da prvi najpovoljniji ponuditelj koji odustane od ponude gubi pravo na povrat jamčevine;</w:t>
      </w:r>
    </w:p>
    <w:p w14:paraId="670A694E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rok za uplatu kupoprodajne cijene;</w:t>
      </w:r>
    </w:p>
    <w:p w14:paraId="1576B446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o pravu prodavatelja da odustane od prodaje u svako doba prije potpisivanja kupoprodajnog ugovora;</w:t>
      </w:r>
    </w:p>
    <w:p w14:paraId="05EE9A3B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o plaćanju troškova (objave natječaja, procjene nekretnine i sl.);</w:t>
      </w:r>
    </w:p>
    <w:p w14:paraId="2D9F70C6" w14:textId="77777777" w:rsidR="00E80855" w:rsidRPr="00CF071B" w:rsidRDefault="00E80855" w:rsidP="00E80855">
      <w:pPr>
        <w:pStyle w:val="ListParagraph"/>
        <w:numPr>
          <w:ilvl w:val="0"/>
          <w:numId w:val="6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druge bitne okolnosti i uvjeti kupoprodaje.</w:t>
      </w:r>
    </w:p>
    <w:p w14:paraId="58B61D44" w14:textId="77777777" w:rsidR="00E80855" w:rsidRPr="00CF071B" w:rsidRDefault="00E80855" w:rsidP="00E80855">
      <w:pPr>
        <w:pStyle w:val="ListParagraph"/>
        <w:jc w:val="both"/>
        <w:rPr>
          <w:rFonts w:ascii="Garamond" w:hAnsi="Garamond"/>
        </w:rPr>
      </w:pPr>
    </w:p>
    <w:p w14:paraId="63CEF1FA" w14:textId="2F83BEAE" w:rsidR="00E80855" w:rsidRPr="00CF071B" w:rsidRDefault="00E82C33" w:rsidP="00C20C4C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Pr="00E82C33">
        <w:rPr>
          <w:rFonts w:ascii="Garamond" w:hAnsi="Garamond"/>
        </w:rPr>
        <w:t>(2)</w:t>
      </w:r>
      <w:r w:rsidR="00E80855" w:rsidRPr="00E82C33">
        <w:rPr>
          <w:rFonts w:ascii="Garamond" w:hAnsi="Garamond"/>
        </w:rPr>
        <w:t>Javni natječaj za javno prikupljanje ponuda za prodaju stana u vlasništvu Općine Punat, iznimno može sadržavati i odredbu o pravu prvokupa od strane osobe koja se nalazi u njegovom neprekidnom poštenom posjedu duže od 10 godina do objave natječaja.</w:t>
      </w:r>
    </w:p>
    <w:p w14:paraId="1525E60E" w14:textId="77777777" w:rsidR="00E80855" w:rsidRPr="00CF071B" w:rsidRDefault="00E80855" w:rsidP="00E80855">
      <w:pPr>
        <w:pStyle w:val="ListParagraph"/>
        <w:tabs>
          <w:tab w:val="left" w:pos="0"/>
        </w:tabs>
        <w:ind w:left="0"/>
        <w:jc w:val="center"/>
        <w:rPr>
          <w:rFonts w:ascii="Garamond" w:hAnsi="Garamond"/>
          <w:b/>
        </w:rPr>
      </w:pPr>
    </w:p>
    <w:p w14:paraId="521AAF52" w14:textId="7A72AF38" w:rsidR="00E80855" w:rsidRPr="00CF071B" w:rsidRDefault="00E80855" w:rsidP="001F773C">
      <w:pPr>
        <w:pStyle w:val="ListParagraph"/>
        <w:tabs>
          <w:tab w:val="left" w:pos="0"/>
        </w:tabs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1F773C">
        <w:rPr>
          <w:rFonts w:ascii="Garamond" w:hAnsi="Garamond"/>
          <w:b/>
        </w:rPr>
        <w:t>9</w:t>
      </w:r>
      <w:r w:rsidRPr="00CF071B">
        <w:rPr>
          <w:rFonts w:ascii="Garamond" w:hAnsi="Garamond"/>
          <w:b/>
        </w:rPr>
        <w:t>.</w:t>
      </w:r>
    </w:p>
    <w:p w14:paraId="64C4AE9C" w14:textId="5DA9E29B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Natječaj provodi Povjerenstvo za provedbu postupka javnog natječaja (u daljnjem tekstu: Povjerenstvo) u sastavu od 3 člana imenovanih od strane općinskog načelnika iz redova službenika Općine</w:t>
      </w:r>
      <w:r w:rsidR="00400B55">
        <w:rPr>
          <w:rFonts w:ascii="Garamond" w:hAnsi="Garamond"/>
        </w:rPr>
        <w:t>, radnih tijela Općine te vanjskih suradnika</w:t>
      </w:r>
      <w:r w:rsidRPr="00CF071B">
        <w:rPr>
          <w:rFonts w:ascii="Garamond" w:hAnsi="Garamond"/>
        </w:rPr>
        <w:t>.</w:t>
      </w:r>
    </w:p>
    <w:p w14:paraId="686B7DFF" w14:textId="3B8C6F1B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Članovi Povjerenstva ne mogu sudjelovati u radu Povjerenstva ako se oni sami, njihovi bračni/izvanbračni drugovi, srodnici po krvi u uspravnoj lozi, braća i sestre te posvojitelj odnosno posvojenik člana Povjerenstva natječu za nekretnine izložene natječaju.</w:t>
      </w:r>
    </w:p>
    <w:p w14:paraId="7ECD8BFB" w14:textId="73E9AA1E" w:rsidR="00E80855" w:rsidRDefault="00E80855" w:rsidP="00E80855">
      <w:pPr>
        <w:shd w:val="clear" w:color="auto" w:fill="FFFFFF"/>
        <w:jc w:val="both"/>
        <w:rPr>
          <w:rFonts w:ascii="Garamond" w:hAnsi="Garamond"/>
          <w:color w:val="000000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>Povjerenstvo obavlja sljedeće poslove:</w:t>
      </w:r>
      <w:r w:rsidRPr="00CF071B">
        <w:rPr>
          <w:rFonts w:ascii="Garamond" w:hAnsi="Garamond"/>
          <w:color w:val="000000"/>
        </w:rPr>
        <w:t xml:space="preserve"> </w:t>
      </w:r>
    </w:p>
    <w:p w14:paraId="6C63AE80" w14:textId="333E799B" w:rsidR="00042130" w:rsidRDefault="00042130" w:rsidP="001F773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nakon proteka roka utvrđenog javnim natječajem preuzima pristigle ponude</w:t>
      </w:r>
      <w:r w:rsidR="002E49BB">
        <w:rPr>
          <w:rFonts w:ascii="Garamond" w:hAnsi="Garamond"/>
          <w:color w:val="000000"/>
        </w:rPr>
        <w:t>,</w:t>
      </w:r>
    </w:p>
    <w:p w14:paraId="4E8621B4" w14:textId="7ECC0300" w:rsidR="001F773C" w:rsidRDefault="002E49BB" w:rsidP="001F773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otvara ponude te </w:t>
      </w:r>
      <w:r w:rsidR="001F773C">
        <w:rPr>
          <w:rFonts w:ascii="Garamond" w:hAnsi="Garamond"/>
          <w:color w:val="000000"/>
        </w:rPr>
        <w:t>pregledava i ocijenjuje dokumentaciju koja je priložena</w:t>
      </w:r>
      <w:r>
        <w:rPr>
          <w:rFonts w:ascii="Garamond" w:hAnsi="Garamond"/>
          <w:color w:val="000000"/>
        </w:rPr>
        <w:t>,</w:t>
      </w:r>
      <w:r w:rsidR="001F773C">
        <w:rPr>
          <w:rFonts w:ascii="Garamond" w:hAnsi="Garamond"/>
          <w:color w:val="000000"/>
        </w:rPr>
        <w:t xml:space="preserve"> </w:t>
      </w:r>
    </w:p>
    <w:p w14:paraId="4E351433" w14:textId="2B1A83C9" w:rsidR="001F773C" w:rsidRPr="001F773C" w:rsidRDefault="002E49BB" w:rsidP="001F773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sastavlja zapisnik o otvaranju ponuda te ga dostavlja općinskom načelniku.</w:t>
      </w:r>
    </w:p>
    <w:p w14:paraId="2E800F0D" w14:textId="2E871F84" w:rsidR="00E80855" w:rsidRPr="00CF071B" w:rsidRDefault="00E80855" w:rsidP="00E80855">
      <w:pPr>
        <w:shd w:val="clear" w:color="auto" w:fill="FFFFFF"/>
        <w:jc w:val="both"/>
        <w:rPr>
          <w:rFonts w:ascii="Garamond" w:hAnsi="Garamond"/>
          <w:color w:val="000000"/>
        </w:rPr>
      </w:pPr>
      <w:r w:rsidRPr="00CF071B">
        <w:rPr>
          <w:rFonts w:ascii="Garamond" w:hAnsi="Garamond"/>
          <w:color w:val="000000"/>
        </w:rPr>
        <w:tab/>
      </w:r>
      <w:r w:rsidR="00E82C33">
        <w:rPr>
          <w:rFonts w:ascii="Garamond" w:hAnsi="Garamond"/>
          <w:color w:val="000000"/>
        </w:rPr>
        <w:t>(4)</w:t>
      </w:r>
      <w:r w:rsidRPr="00CF071B">
        <w:rPr>
          <w:rFonts w:ascii="Garamond" w:hAnsi="Garamond"/>
          <w:color w:val="000000"/>
        </w:rPr>
        <w:t>Općinski načelnik na temelju zapisnika Povjerenstva donosi, odnosno predlaže Općinskom vijeću donošenje odluke o izboru najbolje ponude.</w:t>
      </w:r>
    </w:p>
    <w:p w14:paraId="5106D9CC" w14:textId="0CFF22F7" w:rsidR="00C20C4C" w:rsidRDefault="00E80855" w:rsidP="00E80855">
      <w:pPr>
        <w:shd w:val="clear" w:color="auto" w:fill="FFFFFF"/>
        <w:jc w:val="both"/>
        <w:rPr>
          <w:rFonts w:ascii="Garamond" w:hAnsi="Garamond"/>
          <w:color w:val="000000"/>
        </w:rPr>
      </w:pPr>
      <w:r w:rsidRPr="00CF071B">
        <w:rPr>
          <w:rFonts w:ascii="Garamond" w:hAnsi="Garamond"/>
          <w:color w:val="000000"/>
        </w:rPr>
        <w:tab/>
      </w:r>
      <w:r w:rsidR="00E82C33">
        <w:rPr>
          <w:rFonts w:ascii="Garamond" w:hAnsi="Garamond"/>
          <w:color w:val="000000"/>
        </w:rPr>
        <w:t>(5)</w:t>
      </w:r>
      <w:r w:rsidRPr="00CF071B">
        <w:rPr>
          <w:rFonts w:ascii="Garamond" w:hAnsi="Garamond"/>
          <w:color w:val="000000"/>
        </w:rPr>
        <w:t>Odluka o izboru najbolje ponude nije upravni akt, stoga se protiv nje ne može uložiti žalba niti pokrenuti upravni spor.</w:t>
      </w:r>
    </w:p>
    <w:p w14:paraId="4C386A3C" w14:textId="77777777" w:rsidR="00C95786" w:rsidRDefault="00C95786" w:rsidP="00E80855">
      <w:pPr>
        <w:shd w:val="clear" w:color="auto" w:fill="FFFFFF"/>
        <w:jc w:val="both"/>
        <w:rPr>
          <w:rFonts w:ascii="Garamond" w:hAnsi="Garamond"/>
          <w:color w:val="000000"/>
        </w:rPr>
      </w:pPr>
    </w:p>
    <w:p w14:paraId="460CC28F" w14:textId="77777777" w:rsidR="00C95786" w:rsidRDefault="00C95786" w:rsidP="00E80855">
      <w:pPr>
        <w:shd w:val="clear" w:color="auto" w:fill="FFFFFF"/>
        <w:jc w:val="both"/>
        <w:rPr>
          <w:rFonts w:ascii="Garamond" w:hAnsi="Garamond"/>
          <w:color w:val="000000"/>
        </w:rPr>
      </w:pPr>
    </w:p>
    <w:p w14:paraId="34114EF5" w14:textId="77777777" w:rsidR="00C95786" w:rsidRDefault="00C95786" w:rsidP="00E80855">
      <w:pPr>
        <w:shd w:val="clear" w:color="auto" w:fill="FFFFFF"/>
        <w:jc w:val="both"/>
        <w:rPr>
          <w:rFonts w:ascii="Garamond" w:hAnsi="Garamond"/>
          <w:color w:val="000000"/>
        </w:rPr>
      </w:pPr>
    </w:p>
    <w:p w14:paraId="2DE96A1D" w14:textId="77777777" w:rsidR="00C95786" w:rsidRDefault="00C95786" w:rsidP="00E80855">
      <w:pPr>
        <w:shd w:val="clear" w:color="auto" w:fill="FFFFFF"/>
        <w:jc w:val="both"/>
        <w:rPr>
          <w:rFonts w:ascii="Garamond" w:hAnsi="Garamond"/>
          <w:color w:val="000000"/>
        </w:rPr>
      </w:pPr>
    </w:p>
    <w:p w14:paraId="707DF8E0" w14:textId="77777777" w:rsidR="00C95786" w:rsidRPr="00CF071B" w:rsidRDefault="00C95786" w:rsidP="00E80855">
      <w:pPr>
        <w:shd w:val="clear" w:color="auto" w:fill="FFFFFF"/>
        <w:jc w:val="both"/>
        <w:rPr>
          <w:rFonts w:ascii="Garamond" w:hAnsi="Garamond"/>
          <w:color w:val="000000"/>
        </w:rPr>
      </w:pPr>
    </w:p>
    <w:p w14:paraId="01AAC757" w14:textId="67B79104" w:rsidR="00E80855" w:rsidRPr="00CF071B" w:rsidRDefault="00E80855" w:rsidP="001F773C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1F773C">
        <w:rPr>
          <w:rFonts w:ascii="Garamond" w:hAnsi="Garamond"/>
          <w:b/>
        </w:rPr>
        <w:t>0</w:t>
      </w:r>
      <w:r w:rsidRPr="00CF071B">
        <w:rPr>
          <w:rFonts w:ascii="Garamond" w:hAnsi="Garamond"/>
          <w:b/>
        </w:rPr>
        <w:t>.</w:t>
      </w:r>
    </w:p>
    <w:p w14:paraId="0FADF80D" w14:textId="77D3A4F8" w:rsidR="00E80855" w:rsidRPr="00CF071B" w:rsidRDefault="00E80855" w:rsidP="00E80855">
      <w:pPr>
        <w:pStyle w:val="Heading2"/>
        <w:spacing w:before="0"/>
        <w:jc w:val="both"/>
        <w:rPr>
          <w:rFonts w:ascii="Garamond" w:hAnsi="Garamond" w:cs="Times New Roman"/>
          <w:b w:val="0"/>
          <w:color w:val="auto"/>
          <w:sz w:val="24"/>
          <w:szCs w:val="24"/>
        </w:rPr>
      </w:pPr>
      <w:r w:rsidRPr="00CF071B">
        <w:rPr>
          <w:rFonts w:ascii="Garamond" w:hAnsi="Garamond" w:cs="Times New Roman"/>
          <w:b w:val="0"/>
          <w:color w:val="auto"/>
          <w:sz w:val="24"/>
          <w:szCs w:val="24"/>
        </w:rPr>
        <w:tab/>
      </w:r>
      <w:r w:rsidR="00E82C33">
        <w:rPr>
          <w:rFonts w:ascii="Garamond" w:hAnsi="Garamond" w:cs="Times New Roman"/>
          <w:b w:val="0"/>
          <w:color w:val="auto"/>
          <w:sz w:val="24"/>
          <w:szCs w:val="24"/>
        </w:rPr>
        <w:t>(1)</w:t>
      </w:r>
      <w:r w:rsidRPr="00CF071B">
        <w:rPr>
          <w:rFonts w:ascii="Garamond" w:hAnsi="Garamond" w:cs="Times New Roman"/>
          <w:b w:val="0"/>
          <w:color w:val="auto"/>
          <w:sz w:val="24"/>
          <w:szCs w:val="24"/>
        </w:rPr>
        <w:t>Osobe koje namjeravaju sudjelovati u postupku javnog prikupljanja ponuda, dužne su uplatiti jamčevinu u iznosu od 10% utvrđene početne cijene.</w:t>
      </w:r>
    </w:p>
    <w:p w14:paraId="2011BAFB" w14:textId="1B9D2A4B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 xml:space="preserve">Nakon odabira najpovoljnijeg ponuditelja jamčevina će se odabranom ponuditelju uračunati u kupoprodajnu cijenu, a ostalim ponuditeljima jamčevina će se bez kamata vratiti u roku od 15 dana od dana donošenja odluke o </w:t>
      </w:r>
      <w:r w:rsidR="001F773C">
        <w:rPr>
          <w:rFonts w:ascii="Garamond" w:hAnsi="Garamond"/>
        </w:rPr>
        <w:t>izboru najbolje ponude</w:t>
      </w:r>
      <w:r w:rsidRPr="00CF071B">
        <w:rPr>
          <w:rFonts w:ascii="Garamond" w:hAnsi="Garamond"/>
        </w:rPr>
        <w:t>.</w:t>
      </w:r>
    </w:p>
    <w:p w14:paraId="1417D974" w14:textId="77777777" w:rsidR="001F773C" w:rsidRPr="00CF071B" w:rsidRDefault="001F773C" w:rsidP="00E80855">
      <w:pPr>
        <w:jc w:val="both"/>
        <w:rPr>
          <w:rFonts w:ascii="Garamond" w:hAnsi="Garamond"/>
        </w:rPr>
      </w:pPr>
    </w:p>
    <w:p w14:paraId="01DA38EB" w14:textId="6456FBE4" w:rsidR="00E80855" w:rsidRPr="00CF071B" w:rsidRDefault="00E80855" w:rsidP="001F773C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1F773C">
        <w:rPr>
          <w:rFonts w:ascii="Garamond" w:hAnsi="Garamond"/>
          <w:b/>
        </w:rPr>
        <w:t>1</w:t>
      </w:r>
      <w:r w:rsidRPr="00CF071B">
        <w:rPr>
          <w:rFonts w:ascii="Garamond" w:hAnsi="Garamond"/>
          <w:b/>
        </w:rPr>
        <w:t>.</w:t>
      </w:r>
    </w:p>
    <w:p w14:paraId="2BC64E50" w14:textId="744DF77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Najpovoljnijim ponuditeljem smatra se ponuditelj koji ponudi najvišu cijenu, uz uvjet da ispunjava i druge uvjete natječaja.</w:t>
      </w:r>
    </w:p>
    <w:p w14:paraId="71B71CB7" w14:textId="6D5F5D84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U slučaju odustanka najpovoljnijeg ponuditelja, najpovoljnijim ponuditeljem smatra se sljedeći ponuditelj koji je ponudio najvišu cijenu uz uvjet da prihvati najvišu ponuđenu cijenu prvog ponuditelja.</w:t>
      </w:r>
    </w:p>
    <w:p w14:paraId="18D59E88" w14:textId="4C8DF7D8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>Najpovoljniji</w:t>
      </w:r>
      <w:r w:rsidR="00C20C4C">
        <w:rPr>
          <w:rFonts w:ascii="Garamond" w:hAnsi="Garamond"/>
        </w:rPr>
        <w:t xml:space="preserve"> </w:t>
      </w:r>
      <w:r w:rsidRPr="00CF071B">
        <w:rPr>
          <w:rFonts w:ascii="Garamond" w:hAnsi="Garamond"/>
        </w:rPr>
        <w:t>ponuditelj koji odustane od ponude, gubi pravo na povrat jamčevine.</w:t>
      </w:r>
    </w:p>
    <w:p w14:paraId="562F793C" w14:textId="77777777" w:rsidR="00E80855" w:rsidRPr="00CF071B" w:rsidRDefault="00E80855" w:rsidP="00E80855">
      <w:pPr>
        <w:jc w:val="both"/>
        <w:rPr>
          <w:rFonts w:ascii="Garamond" w:hAnsi="Garamond"/>
          <w:b/>
        </w:rPr>
      </w:pPr>
    </w:p>
    <w:p w14:paraId="2D65C8BA" w14:textId="73A58F3A" w:rsidR="00E80855" w:rsidRPr="00CF071B" w:rsidRDefault="00E80855" w:rsidP="001F773C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1F773C">
        <w:rPr>
          <w:rFonts w:ascii="Garamond" w:hAnsi="Garamond"/>
          <w:b/>
        </w:rPr>
        <w:t>2</w:t>
      </w:r>
      <w:r w:rsidRPr="00CF071B">
        <w:rPr>
          <w:rFonts w:ascii="Garamond" w:hAnsi="Garamond"/>
          <w:b/>
        </w:rPr>
        <w:t>.</w:t>
      </w:r>
    </w:p>
    <w:p w14:paraId="34D24DA1" w14:textId="072DE9AC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Ako dva ili više ponuditelja ponude istu cijenu za nekretninu provodi se usmeno javno nadmetanje.</w:t>
      </w:r>
    </w:p>
    <w:p w14:paraId="02F8ECF6" w14:textId="7D69FC72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U slučaju da nitko ne dostavi ponudu u postupku prikupljanja ponuda ili ponuditelji ne ponude niti početnu cijenu, natječaj se ponavlja još jednom s istom početnom cijenom.</w:t>
      </w:r>
    </w:p>
    <w:p w14:paraId="22A75A2F" w14:textId="4A0C0F00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>Ako se niti po sljedećem ponovljenom natječaju nekretnina ne proda, nadležno tijelo iz članka 2. ove Odluke može donijeti odluku o sniženju početne cijene.</w:t>
      </w:r>
    </w:p>
    <w:p w14:paraId="093B7520" w14:textId="77777777" w:rsidR="00E80855" w:rsidRPr="00CF071B" w:rsidRDefault="00E80855" w:rsidP="00E80855">
      <w:pPr>
        <w:jc w:val="center"/>
        <w:rPr>
          <w:rFonts w:ascii="Garamond" w:hAnsi="Garamond"/>
          <w:b/>
        </w:rPr>
      </w:pPr>
    </w:p>
    <w:p w14:paraId="7C04B834" w14:textId="2E74826E" w:rsidR="00E80855" w:rsidRPr="00CF071B" w:rsidRDefault="00E80855" w:rsidP="001F773C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1F773C">
        <w:rPr>
          <w:rFonts w:ascii="Garamond" w:hAnsi="Garamond"/>
          <w:b/>
        </w:rPr>
        <w:t>3</w:t>
      </w:r>
      <w:r w:rsidRPr="00CF071B">
        <w:rPr>
          <w:rFonts w:ascii="Garamond" w:hAnsi="Garamond"/>
          <w:b/>
        </w:rPr>
        <w:t>.</w:t>
      </w:r>
    </w:p>
    <w:p w14:paraId="5C1BAF28" w14:textId="26A8E4D7" w:rsidR="00E80855" w:rsidRPr="00CF071B" w:rsidRDefault="00E80855" w:rsidP="00E80855">
      <w:pPr>
        <w:jc w:val="both"/>
        <w:rPr>
          <w:rFonts w:ascii="Garamond" w:hAnsi="Garamond"/>
          <w:b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Izbor ponuda dostavljenih na javni natječaj mora se izvršiti u roku od 60 (šezdeset) dana od dana isteka roka za dostavu ponuda.</w:t>
      </w:r>
    </w:p>
    <w:p w14:paraId="2D1B6C92" w14:textId="77777777" w:rsidR="00E80855" w:rsidRPr="00CF071B" w:rsidRDefault="00E80855" w:rsidP="00E80855">
      <w:pPr>
        <w:jc w:val="center"/>
        <w:rPr>
          <w:rFonts w:ascii="Garamond" w:hAnsi="Garamond"/>
          <w:b/>
        </w:rPr>
      </w:pPr>
    </w:p>
    <w:p w14:paraId="59E89BB7" w14:textId="54FB12AE" w:rsidR="00E80855" w:rsidRPr="00CF071B" w:rsidRDefault="00E80855" w:rsidP="00ED4613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ED4613">
        <w:rPr>
          <w:rFonts w:ascii="Garamond" w:hAnsi="Garamond"/>
          <w:b/>
        </w:rPr>
        <w:t>4</w:t>
      </w:r>
      <w:r w:rsidRPr="00CF071B">
        <w:rPr>
          <w:rFonts w:ascii="Garamond" w:hAnsi="Garamond"/>
          <w:b/>
        </w:rPr>
        <w:t>.</w:t>
      </w:r>
    </w:p>
    <w:p w14:paraId="23865EFE" w14:textId="128D0D9B" w:rsidR="00ED4613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Kupac je dužan ukupnu kupoprodajnu cijenu platiti u roku određenom javnim natječajem</w:t>
      </w:r>
      <w:r w:rsidR="00ED4613">
        <w:rPr>
          <w:rFonts w:ascii="Garamond" w:hAnsi="Garamond"/>
        </w:rPr>
        <w:t>, a prije sklapanja ugovora o kupoprodaji</w:t>
      </w:r>
      <w:r w:rsidRPr="00CF071B">
        <w:rPr>
          <w:rFonts w:ascii="Garamond" w:hAnsi="Garamond"/>
        </w:rPr>
        <w:t>.</w:t>
      </w:r>
    </w:p>
    <w:p w14:paraId="4BAA8FB3" w14:textId="27255F90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 xml:space="preserve">Nadležno tijelo iz članka 2. ove Odluke može u opravdanim slučajevima odrediti da se kupoprodajna cijena isplati u obrocima, a isto mora biti predviđeno Odlukom iz članka </w:t>
      </w:r>
      <w:r w:rsidR="00C20C4C">
        <w:rPr>
          <w:rFonts w:ascii="Garamond" w:hAnsi="Garamond"/>
        </w:rPr>
        <w:t>9</w:t>
      </w:r>
      <w:r w:rsidRPr="00CF071B">
        <w:rPr>
          <w:rFonts w:ascii="Garamond" w:hAnsi="Garamond"/>
        </w:rPr>
        <w:t>. ove Odluke.</w:t>
      </w:r>
    </w:p>
    <w:p w14:paraId="6957A628" w14:textId="7202F1BE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 xml:space="preserve">U slučaju iz prethodnog stavka kupoprodajni ugovor sadrži i odredbu da će Općina kupcu izdati tabularnu ispravu radi uknjižbe njegova prava vlasništva u zemljišnu knjigu nakon </w:t>
      </w:r>
      <w:r w:rsidR="00C20C4C">
        <w:rPr>
          <w:rFonts w:ascii="Garamond" w:hAnsi="Garamond"/>
        </w:rPr>
        <w:t>uplate</w:t>
      </w:r>
      <w:r w:rsidRPr="00CF071B">
        <w:rPr>
          <w:rFonts w:ascii="Garamond" w:hAnsi="Garamond"/>
        </w:rPr>
        <w:t xml:space="preserve"> cjelokupne kupoprodajne cijene.  </w:t>
      </w:r>
    </w:p>
    <w:p w14:paraId="7C43B6ED" w14:textId="77777777" w:rsidR="00ED4613" w:rsidRPr="00CF071B" w:rsidRDefault="00ED4613" w:rsidP="00E80855">
      <w:pPr>
        <w:jc w:val="both"/>
        <w:rPr>
          <w:rFonts w:ascii="Garamond" w:hAnsi="Garamond"/>
        </w:rPr>
      </w:pPr>
    </w:p>
    <w:p w14:paraId="0864B6FF" w14:textId="748EEFCA" w:rsidR="00E80855" w:rsidRPr="00ED4613" w:rsidRDefault="00E80855" w:rsidP="00ED4613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ED4613">
        <w:rPr>
          <w:rFonts w:ascii="Garamond" w:hAnsi="Garamond"/>
          <w:b/>
        </w:rPr>
        <w:t>5</w:t>
      </w:r>
      <w:r w:rsidRPr="00CF071B">
        <w:rPr>
          <w:rFonts w:ascii="Garamond" w:hAnsi="Garamond"/>
          <w:b/>
        </w:rPr>
        <w:t>.</w:t>
      </w:r>
    </w:p>
    <w:p w14:paraId="088C22EC" w14:textId="525FAD6C" w:rsidR="00ED4613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Najpovoljniji ponuditelj, pored kupoprodajne cijene plaća </w:t>
      </w:r>
      <w:r w:rsidR="00ED4613" w:rsidRPr="00ED4613">
        <w:rPr>
          <w:rFonts w:ascii="Garamond" w:hAnsi="Garamond"/>
        </w:rPr>
        <w:t>naknade, porez</w:t>
      </w:r>
      <w:r w:rsidR="00ED4613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>, geodetsk</w:t>
      </w:r>
      <w:r w:rsidR="00ED4613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troškov</w:t>
      </w:r>
      <w:r w:rsidR="00C20C4C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</w:t>
      </w:r>
      <w:r w:rsidR="00C20C4C">
        <w:rPr>
          <w:rFonts w:ascii="Garamond" w:hAnsi="Garamond"/>
        </w:rPr>
        <w:t>(</w:t>
      </w:r>
      <w:r w:rsidR="00ED4613" w:rsidRPr="00ED4613">
        <w:rPr>
          <w:rFonts w:ascii="Garamond" w:hAnsi="Garamond"/>
        </w:rPr>
        <w:t>formiranje čestice, geodetsk</w:t>
      </w:r>
      <w:r w:rsidR="00C20C4C">
        <w:rPr>
          <w:rFonts w:ascii="Garamond" w:hAnsi="Garamond"/>
        </w:rPr>
        <w:t>i</w:t>
      </w:r>
      <w:r w:rsidR="00ED4613" w:rsidRPr="00ED4613">
        <w:rPr>
          <w:rFonts w:ascii="Garamond" w:hAnsi="Garamond"/>
        </w:rPr>
        <w:t xml:space="preserve"> elaborat</w:t>
      </w:r>
      <w:r w:rsidR="00C20C4C">
        <w:rPr>
          <w:rFonts w:ascii="Garamond" w:hAnsi="Garamond"/>
        </w:rPr>
        <w:t>i</w:t>
      </w:r>
      <w:r w:rsidR="00ED4613" w:rsidRPr="00ED4613">
        <w:rPr>
          <w:rFonts w:ascii="Garamond" w:hAnsi="Garamond"/>
        </w:rPr>
        <w:t>, izrad</w:t>
      </w:r>
      <w:r w:rsidR="00ED4613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posebne geodetske podloge, parcelacije</w:t>
      </w:r>
      <w:r w:rsidR="00C20C4C">
        <w:rPr>
          <w:rFonts w:ascii="Garamond" w:hAnsi="Garamond"/>
        </w:rPr>
        <w:t>)</w:t>
      </w:r>
      <w:r w:rsidR="00ED4613" w:rsidRPr="00ED4613">
        <w:rPr>
          <w:rFonts w:ascii="Garamond" w:hAnsi="Garamond"/>
        </w:rPr>
        <w:t>, troškov</w:t>
      </w:r>
      <w:r w:rsidR="00ED4613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procjene nekretnina, javnobilježničk</w:t>
      </w:r>
      <w:r w:rsidR="00B3531D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troškov</w:t>
      </w:r>
      <w:r w:rsidR="00B3531D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>, troškov</w:t>
      </w:r>
      <w:r w:rsidR="00ED4613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provedbe u katastru i zemljišnoj knjizi, </w:t>
      </w:r>
      <w:r w:rsidR="00B3531D">
        <w:rPr>
          <w:rFonts w:ascii="Garamond" w:hAnsi="Garamond"/>
        </w:rPr>
        <w:t xml:space="preserve">troškove </w:t>
      </w:r>
      <w:r w:rsidR="00ED4613" w:rsidRPr="00ED4613">
        <w:rPr>
          <w:rFonts w:ascii="Garamond" w:hAnsi="Garamond"/>
        </w:rPr>
        <w:t>objav</w:t>
      </w:r>
      <w:r w:rsidR="00B3531D">
        <w:rPr>
          <w:rFonts w:ascii="Garamond" w:hAnsi="Garamond"/>
        </w:rPr>
        <w:t>e</w:t>
      </w:r>
      <w:r w:rsidR="00ED4613" w:rsidRPr="00ED4613">
        <w:rPr>
          <w:rFonts w:ascii="Garamond" w:hAnsi="Garamond"/>
        </w:rPr>
        <w:t xml:space="preserve"> natječaja osim u slučaju poništenja istog</w:t>
      </w:r>
      <w:r w:rsidR="00B3531D">
        <w:rPr>
          <w:rFonts w:ascii="Garamond" w:hAnsi="Garamond"/>
        </w:rPr>
        <w:t>.</w:t>
      </w:r>
    </w:p>
    <w:p w14:paraId="403F15D4" w14:textId="3B8CE3F2" w:rsidR="00ED4613" w:rsidRDefault="00ED4613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E82C33">
        <w:rPr>
          <w:rFonts w:ascii="Garamond" w:hAnsi="Garamond"/>
        </w:rPr>
        <w:t>(2)</w:t>
      </w:r>
      <w:r>
        <w:rPr>
          <w:rFonts w:ascii="Garamond" w:hAnsi="Garamond"/>
        </w:rPr>
        <w:t>D</w:t>
      </w:r>
      <w:r w:rsidR="00E80855" w:rsidRPr="00CF071B">
        <w:rPr>
          <w:rFonts w:ascii="Garamond" w:hAnsi="Garamond"/>
        </w:rPr>
        <w:t>okaz o uplati troškova</w:t>
      </w:r>
      <w:r w:rsidRPr="00ED4613">
        <w:rPr>
          <w:rFonts w:ascii="Garamond" w:hAnsi="Garamond"/>
        </w:rPr>
        <w:t xml:space="preserve"> </w:t>
      </w:r>
      <w:r w:rsidR="00E80855" w:rsidRPr="00CF071B">
        <w:rPr>
          <w:rFonts w:ascii="Garamond" w:hAnsi="Garamond"/>
        </w:rPr>
        <w:t>preduvjet je zaključenju ugovora o kupoprodaji nekretnine.</w:t>
      </w:r>
    </w:p>
    <w:p w14:paraId="1518A12E" w14:textId="77777777" w:rsidR="00ED4613" w:rsidRPr="00CF071B" w:rsidRDefault="00ED4613" w:rsidP="00E80855">
      <w:pPr>
        <w:jc w:val="both"/>
        <w:rPr>
          <w:rFonts w:ascii="Garamond" w:hAnsi="Garamond"/>
        </w:rPr>
      </w:pPr>
    </w:p>
    <w:p w14:paraId="0553F1AC" w14:textId="62ACCD9F" w:rsidR="00E80855" w:rsidRPr="00042130" w:rsidRDefault="00E80855" w:rsidP="00042130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B3531D">
        <w:rPr>
          <w:rFonts w:ascii="Garamond" w:hAnsi="Garamond"/>
          <w:b/>
        </w:rPr>
        <w:t>6</w:t>
      </w:r>
      <w:r w:rsidRPr="00CF071B">
        <w:rPr>
          <w:rFonts w:ascii="Garamond" w:hAnsi="Garamond"/>
          <w:b/>
        </w:rPr>
        <w:t>.</w:t>
      </w:r>
    </w:p>
    <w:p w14:paraId="006B11E7" w14:textId="70A5723E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Izabranom ponuditelju dostavlja se Odluka </w:t>
      </w:r>
      <w:r w:rsidR="00B3531D">
        <w:rPr>
          <w:rFonts w:ascii="Garamond" w:hAnsi="Garamond"/>
        </w:rPr>
        <w:t>o izboru najbolje ponude</w:t>
      </w:r>
      <w:r w:rsidRPr="00CF071B">
        <w:rPr>
          <w:rFonts w:ascii="Garamond" w:hAnsi="Garamond"/>
        </w:rPr>
        <w:t xml:space="preserve"> i poziva ga se na zaključenje ugovora u roku od 15 dana od dana njezina zaprimanja. </w:t>
      </w:r>
    </w:p>
    <w:p w14:paraId="269A8A29" w14:textId="77777777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</w:p>
    <w:p w14:paraId="18DA852A" w14:textId="77777777" w:rsidR="00C95786" w:rsidRDefault="00C95786" w:rsidP="00E80855">
      <w:pPr>
        <w:jc w:val="both"/>
        <w:rPr>
          <w:rFonts w:ascii="Garamond" w:hAnsi="Garamond"/>
        </w:rPr>
      </w:pPr>
    </w:p>
    <w:p w14:paraId="557291DF" w14:textId="77777777" w:rsidR="00C95786" w:rsidRDefault="00C95786" w:rsidP="00E80855">
      <w:pPr>
        <w:jc w:val="both"/>
        <w:rPr>
          <w:rFonts w:ascii="Garamond" w:hAnsi="Garamond"/>
        </w:rPr>
      </w:pPr>
    </w:p>
    <w:p w14:paraId="385678DA" w14:textId="77777777" w:rsidR="00C95786" w:rsidRPr="00CF071B" w:rsidRDefault="00C95786" w:rsidP="00E80855">
      <w:pPr>
        <w:jc w:val="both"/>
        <w:rPr>
          <w:rFonts w:ascii="Garamond" w:hAnsi="Garamond"/>
        </w:rPr>
      </w:pPr>
    </w:p>
    <w:p w14:paraId="1BFC5783" w14:textId="756C805C" w:rsidR="00E80855" w:rsidRDefault="00E82C33" w:rsidP="00E82C33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III.</w:t>
      </w:r>
      <w:r w:rsidR="00B3531D" w:rsidRPr="00E82C33">
        <w:rPr>
          <w:rFonts w:ascii="Garamond" w:hAnsi="Garamond"/>
          <w:b/>
          <w:iCs/>
        </w:rPr>
        <w:t>RAZVRGNUĆE SUVLASNIČKE ZAJEDNICE</w:t>
      </w:r>
    </w:p>
    <w:p w14:paraId="3EAD6EDC" w14:textId="77777777" w:rsidR="00C95786" w:rsidRPr="00E82C33" w:rsidRDefault="00C95786" w:rsidP="00E82C33">
      <w:pPr>
        <w:jc w:val="both"/>
        <w:rPr>
          <w:rFonts w:ascii="Garamond" w:hAnsi="Garamond"/>
          <w:b/>
          <w:iCs/>
        </w:rPr>
      </w:pPr>
    </w:p>
    <w:p w14:paraId="744CB54D" w14:textId="161CB028" w:rsidR="00E80855" w:rsidRPr="00E82C33" w:rsidRDefault="00E80855" w:rsidP="00E82C33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B3531D">
        <w:rPr>
          <w:rFonts w:ascii="Garamond" w:hAnsi="Garamond"/>
          <w:b/>
        </w:rPr>
        <w:t>7</w:t>
      </w:r>
      <w:r w:rsidRPr="00CF071B">
        <w:rPr>
          <w:rFonts w:ascii="Garamond" w:hAnsi="Garamond"/>
          <w:b/>
        </w:rPr>
        <w:t>.</w:t>
      </w:r>
    </w:p>
    <w:p w14:paraId="3DD443E8" w14:textId="7299CAA5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Razvrgnuće suvlasničke zajednice provodi se sporazumno/ugovorno ili sudskim putem.</w:t>
      </w:r>
    </w:p>
    <w:p w14:paraId="133DFBB8" w14:textId="00F48ACE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Suvlasnička zajednica na nekretninama između Općine i drugih osoba razvrgnut će se geometrijskom diobom nekretnine kad je to moguće, a u slučaju da geometrijska dioba nije moguća, nadležno tijelo iz članka 2. ove Odluke može donijeti odluku o prodaji ili zamjeni.</w:t>
      </w:r>
    </w:p>
    <w:p w14:paraId="4BEE6C8D" w14:textId="6449218E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>Općina može pokrenuti postupak razvrgnuća suvlasničke zajednice fizičkom diobom nekretnine, na nekretnini na kojoj se planira gradnja ili rekonstrukcija javno-prometnih površina, javnih ili drugih objekata od značaja za Općinu te pritom snosi troškove izrade i provedbe potrebne dokumentacije (parcelacijski elaborat i sl.)</w:t>
      </w:r>
    </w:p>
    <w:p w14:paraId="14C74B98" w14:textId="0058D22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(4)</w:t>
      </w:r>
      <w:r w:rsidRPr="00CF071B">
        <w:rPr>
          <w:rFonts w:ascii="Garamond" w:hAnsi="Garamond"/>
        </w:rPr>
        <w:t>Ako postupak fizičke diobe nekretnine pokreću suvlasnici oni snose troškove izrade i provedbe potrebne dokumentacije (parcelacijski elaborat i sl.)</w:t>
      </w:r>
    </w:p>
    <w:p w14:paraId="3CABCF0D" w14:textId="77777777" w:rsidR="00E80855" w:rsidRPr="00CF071B" w:rsidRDefault="00E80855" w:rsidP="00E80855">
      <w:pPr>
        <w:jc w:val="both"/>
        <w:rPr>
          <w:rFonts w:ascii="Garamond" w:hAnsi="Garamond"/>
        </w:rPr>
      </w:pPr>
    </w:p>
    <w:p w14:paraId="0AF3A679" w14:textId="031AB905" w:rsidR="00E80855" w:rsidRDefault="00E80855" w:rsidP="00B3531D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1</w:t>
      </w:r>
      <w:r w:rsidR="00B3531D">
        <w:rPr>
          <w:rFonts w:ascii="Garamond" w:hAnsi="Garamond"/>
          <w:b/>
        </w:rPr>
        <w:t>8</w:t>
      </w:r>
      <w:r w:rsidRPr="00CF071B">
        <w:rPr>
          <w:rFonts w:ascii="Garamond" w:hAnsi="Garamond"/>
          <w:b/>
        </w:rPr>
        <w:t>.</w:t>
      </w:r>
    </w:p>
    <w:p w14:paraId="21240556" w14:textId="6A676C0E" w:rsidR="00B3531D" w:rsidRPr="00B3531D" w:rsidRDefault="00B3531D" w:rsidP="00B3531D">
      <w:pPr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            </w:t>
      </w:r>
      <w:r w:rsidR="00E82C33" w:rsidRPr="00E82C33">
        <w:rPr>
          <w:rFonts w:ascii="Garamond" w:hAnsi="Garamond"/>
          <w:bCs/>
        </w:rPr>
        <w:t>(1)</w:t>
      </w:r>
      <w:r w:rsidRPr="00E82C33">
        <w:rPr>
          <w:rFonts w:ascii="Garamond" w:hAnsi="Garamond"/>
          <w:bCs/>
        </w:rPr>
        <w:t>P</w:t>
      </w:r>
      <w:r w:rsidRPr="00B3531D">
        <w:rPr>
          <w:rFonts w:ascii="Garamond" w:hAnsi="Garamond"/>
          <w:bCs/>
        </w:rPr>
        <w:t xml:space="preserve">rije donošenja odluke nadležnog tijela iz članka </w:t>
      </w:r>
      <w:r w:rsidR="00C20C4C">
        <w:rPr>
          <w:rFonts w:ascii="Garamond" w:hAnsi="Garamond"/>
          <w:bCs/>
        </w:rPr>
        <w:t>2</w:t>
      </w:r>
      <w:r w:rsidRPr="00B3531D">
        <w:rPr>
          <w:rFonts w:ascii="Garamond" w:hAnsi="Garamond"/>
          <w:bCs/>
        </w:rPr>
        <w:t>. ove Odluke o razvrgnuću suvlasničke zajednice, obavlja se procjena tržišne vrijednosti nekretnine.</w:t>
      </w:r>
    </w:p>
    <w:p w14:paraId="404635DE" w14:textId="76F1B199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Odluku o razvrgnuću i načinu razvrgnuća donosi nadležno tijelo iz članka 2. ove Odluke ovisno o vrijednosti suvlasničkog dijela nekretnine Općine.</w:t>
      </w:r>
    </w:p>
    <w:p w14:paraId="608D4B2E" w14:textId="77777777" w:rsidR="00E80855" w:rsidRPr="00CF071B" w:rsidRDefault="00E80855" w:rsidP="00E80855">
      <w:pPr>
        <w:tabs>
          <w:tab w:val="left" w:pos="2670"/>
        </w:tabs>
        <w:jc w:val="both"/>
        <w:rPr>
          <w:rFonts w:ascii="Garamond" w:hAnsi="Garamond"/>
        </w:rPr>
      </w:pPr>
    </w:p>
    <w:p w14:paraId="278A1322" w14:textId="3D17EA05" w:rsidR="00E80855" w:rsidRDefault="00E82C33" w:rsidP="00E82C33">
      <w:pPr>
        <w:tabs>
          <w:tab w:val="left" w:pos="267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IV.</w:t>
      </w:r>
      <w:r w:rsidR="00B3531D" w:rsidRPr="00E82C33">
        <w:rPr>
          <w:rFonts w:ascii="Garamond" w:hAnsi="Garamond"/>
          <w:b/>
          <w:iCs/>
        </w:rPr>
        <w:t>ZAMJENA NEKRETNINA</w:t>
      </w:r>
    </w:p>
    <w:p w14:paraId="586701B5" w14:textId="77777777" w:rsidR="00C95786" w:rsidRPr="00E82C33" w:rsidRDefault="00C95786" w:rsidP="00E82C33">
      <w:pPr>
        <w:tabs>
          <w:tab w:val="left" w:pos="2670"/>
        </w:tabs>
        <w:jc w:val="both"/>
        <w:rPr>
          <w:rFonts w:ascii="Garamond" w:hAnsi="Garamond"/>
          <w:b/>
          <w:iCs/>
        </w:rPr>
      </w:pPr>
    </w:p>
    <w:p w14:paraId="770CB6A5" w14:textId="67640C8A" w:rsidR="00E80855" w:rsidRPr="00CF071B" w:rsidRDefault="00E80855" w:rsidP="00E80855">
      <w:pPr>
        <w:tabs>
          <w:tab w:val="left" w:pos="2670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B3531D">
        <w:rPr>
          <w:rFonts w:ascii="Garamond" w:hAnsi="Garamond"/>
          <w:b/>
        </w:rPr>
        <w:t>19</w:t>
      </w:r>
      <w:r w:rsidRPr="00CF071B">
        <w:rPr>
          <w:rFonts w:ascii="Garamond" w:hAnsi="Garamond"/>
          <w:b/>
        </w:rPr>
        <w:t>.</w:t>
      </w:r>
    </w:p>
    <w:p w14:paraId="3DC7DA18" w14:textId="77777777" w:rsidR="00E80855" w:rsidRPr="00CF071B" w:rsidRDefault="00E80855" w:rsidP="00E80855">
      <w:pPr>
        <w:tabs>
          <w:tab w:val="left" w:pos="2670"/>
        </w:tabs>
        <w:jc w:val="both"/>
        <w:rPr>
          <w:rFonts w:ascii="Garamond" w:hAnsi="Garamond"/>
        </w:rPr>
      </w:pPr>
    </w:p>
    <w:p w14:paraId="370691D4" w14:textId="0382D5EC" w:rsidR="00E80855" w:rsidRPr="00CF071B" w:rsidRDefault="00E82C33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Nekretnine u vlasništvu Općine mogu se zamijeniti s nekretninama u vlasništvu drugih osoba kad nadležno tijelo iz članka 2. ove Odluke ocijeni da je takav način raspolaganja u interesu Općine, odnosno ako se utvrdi interes i cilj općeg gospodarskog i socijalnog napretka stanovnika Općine.</w:t>
      </w:r>
    </w:p>
    <w:p w14:paraId="121533F5" w14:textId="224968B0" w:rsidR="00E80855" w:rsidRPr="00CF071B" w:rsidRDefault="00E82C33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Smatra se da postoji interes iz prethodnog stavka u slučajevima kada je nekretnina u vlasništvu Općine potrebna u svrhu:</w:t>
      </w:r>
    </w:p>
    <w:p w14:paraId="5276EB7C" w14:textId="77777777" w:rsidR="00E80855" w:rsidRPr="00CF071B" w:rsidRDefault="00E80855" w:rsidP="00E80855">
      <w:pPr>
        <w:pStyle w:val="ListParagraph"/>
        <w:numPr>
          <w:ilvl w:val="0"/>
          <w:numId w:val="5"/>
        </w:numPr>
        <w:tabs>
          <w:tab w:val="left" w:pos="2670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>privođenja zemljišta namjeni kao npr. uređenja parkirališnog prostora, formiranje okućnice, uređenje okoliša i sl.;</w:t>
      </w:r>
    </w:p>
    <w:p w14:paraId="3734D7B4" w14:textId="77777777" w:rsidR="00E80855" w:rsidRPr="00CF071B" w:rsidRDefault="00E80855" w:rsidP="00E80855">
      <w:pPr>
        <w:pStyle w:val="ListParagraph"/>
        <w:numPr>
          <w:ilvl w:val="0"/>
          <w:numId w:val="5"/>
        </w:numPr>
        <w:tabs>
          <w:tab w:val="left" w:pos="2670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>osnivanja nove građevinske čestice sukladno lokacijskoj dozvoli ili drugog odgovarajućeg akta kojim se odobrava gradnja, izvodu iz prostornog plana (izgradnja prometnice, formiranja građevne čestice za prodaju i dr.)</w:t>
      </w:r>
    </w:p>
    <w:p w14:paraId="0143DE33" w14:textId="1F4A790C" w:rsidR="00E80855" w:rsidRDefault="00E80855" w:rsidP="00E80855">
      <w:pPr>
        <w:pStyle w:val="ListParagraph"/>
        <w:numPr>
          <w:ilvl w:val="0"/>
          <w:numId w:val="5"/>
        </w:numPr>
        <w:tabs>
          <w:tab w:val="left" w:pos="2670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>stjecanja vlasništva na nekretnini radi privođenja zemljišta namjeni utvrđenoj prostorno plansko</w:t>
      </w:r>
      <w:r w:rsidR="00C20C4C">
        <w:rPr>
          <w:rFonts w:ascii="Garamond" w:hAnsi="Garamond"/>
        </w:rPr>
        <w:t>m</w:t>
      </w:r>
      <w:r w:rsidRPr="00CF071B">
        <w:rPr>
          <w:rFonts w:ascii="Garamond" w:hAnsi="Garamond"/>
        </w:rPr>
        <w:t xml:space="preserve"> dokumentacij</w:t>
      </w:r>
      <w:r w:rsidR="00C20C4C">
        <w:rPr>
          <w:rFonts w:ascii="Garamond" w:hAnsi="Garamond"/>
        </w:rPr>
        <w:t>om</w:t>
      </w:r>
      <w:r w:rsidRPr="00CF071B">
        <w:rPr>
          <w:rFonts w:ascii="Garamond" w:hAnsi="Garamond"/>
        </w:rPr>
        <w:t>;</w:t>
      </w:r>
    </w:p>
    <w:p w14:paraId="711B1EE0" w14:textId="1C10A066" w:rsidR="00B3531D" w:rsidRPr="00CF071B" w:rsidRDefault="00B3531D" w:rsidP="00E80855">
      <w:pPr>
        <w:pStyle w:val="ListParagraph"/>
        <w:numPr>
          <w:ilvl w:val="0"/>
          <w:numId w:val="5"/>
        </w:numPr>
        <w:tabs>
          <w:tab w:val="left" w:pos="2670"/>
        </w:tabs>
        <w:jc w:val="both"/>
        <w:rPr>
          <w:rFonts w:ascii="Garamond" w:hAnsi="Garamond"/>
        </w:rPr>
      </w:pPr>
      <w:r w:rsidRPr="00B3531D">
        <w:rPr>
          <w:rFonts w:ascii="Garamond" w:hAnsi="Garamond"/>
        </w:rPr>
        <w:t>okrupnjivanja zemljišta u vlasništvu Općine, a korist stjecanja nekretnine u vlasništvo je veća ili jednaka od koristi koju Općina ima od vlasništva nekretnine koju zamjenjuje,</w:t>
      </w:r>
    </w:p>
    <w:p w14:paraId="23AFFAC9" w14:textId="77777777" w:rsidR="00E80855" w:rsidRPr="00CF071B" w:rsidRDefault="00E80855" w:rsidP="00E80855">
      <w:pPr>
        <w:pStyle w:val="ListParagraph"/>
        <w:numPr>
          <w:ilvl w:val="0"/>
          <w:numId w:val="5"/>
        </w:numPr>
        <w:tabs>
          <w:tab w:val="left" w:pos="2670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>drugih opravdanih slučajeva kao npr. stambeno zbrinjavanje.</w:t>
      </w:r>
    </w:p>
    <w:p w14:paraId="3134A399" w14:textId="77777777" w:rsidR="00E80855" w:rsidRPr="00CF071B" w:rsidRDefault="00E80855" w:rsidP="00E80855">
      <w:pPr>
        <w:pStyle w:val="ListParagraph"/>
        <w:tabs>
          <w:tab w:val="left" w:pos="2670"/>
        </w:tabs>
        <w:ind w:left="644"/>
        <w:jc w:val="both"/>
        <w:rPr>
          <w:rFonts w:ascii="Garamond" w:hAnsi="Garamond"/>
        </w:rPr>
      </w:pPr>
    </w:p>
    <w:p w14:paraId="61C8BD0C" w14:textId="26178E27" w:rsidR="00E80855" w:rsidRPr="00B3531D" w:rsidRDefault="00E80855" w:rsidP="00B3531D">
      <w:pPr>
        <w:pStyle w:val="ListParagraph"/>
        <w:tabs>
          <w:tab w:val="left" w:pos="2670"/>
        </w:tabs>
        <w:ind w:left="644" w:hanging="644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</w:t>
      </w:r>
      <w:r w:rsidR="00B3531D">
        <w:rPr>
          <w:rFonts w:ascii="Garamond" w:hAnsi="Garamond"/>
          <w:b/>
        </w:rPr>
        <w:t>0</w:t>
      </w:r>
      <w:r w:rsidRPr="00CF071B">
        <w:rPr>
          <w:rFonts w:ascii="Garamond" w:hAnsi="Garamond"/>
          <w:b/>
        </w:rPr>
        <w:t>.</w:t>
      </w:r>
    </w:p>
    <w:p w14:paraId="6D0965E6" w14:textId="1FF2C72B" w:rsidR="00E80855" w:rsidRPr="00CF071B" w:rsidRDefault="00E82C33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Odluku o zamjeni nekretnina donosi nadležno tijelo iz članka 2. ove Odluke.</w:t>
      </w:r>
    </w:p>
    <w:p w14:paraId="1C972204" w14:textId="072E7C1D" w:rsidR="00E80855" w:rsidRPr="00CF071B" w:rsidRDefault="00E82C33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Prije donošenja odluke o zamjeni nekretnina obavlja se procjena tržišne vrijednosti nekretnina i provodi se javni natječaj uz odgovarajuću primjenu odredbi ove Odluke koje se odnose na prodaju nekretnine.</w:t>
      </w:r>
    </w:p>
    <w:p w14:paraId="6D00B7DC" w14:textId="77777777" w:rsidR="00E80855" w:rsidRDefault="00E80855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</w:p>
    <w:p w14:paraId="1A53015E" w14:textId="77777777" w:rsidR="00C95786" w:rsidRDefault="00C95786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</w:p>
    <w:p w14:paraId="23956326" w14:textId="77777777" w:rsidR="00C95786" w:rsidRDefault="00C95786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</w:p>
    <w:p w14:paraId="47F4507A" w14:textId="77777777" w:rsidR="00C95786" w:rsidRDefault="00C95786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</w:p>
    <w:p w14:paraId="22625FCB" w14:textId="77777777" w:rsidR="00C95786" w:rsidRPr="00CF071B" w:rsidRDefault="00C95786" w:rsidP="00E80855">
      <w:pPr>
        <w:tabs>
          <w:tab w:val="left" w:pos="2670"/>
        </w:tabs>
        <w:ind w:firstLine="709"/>
        <w:jc w:val="both"/>
        <w:rPr>
          <w:rFonts w:ascii="Garamond" w:hAnsi="Garamond"/>
        </w:rPr>
      </w:pPr>
    </w:p>
    <w:p w14:paraId="4F9A6CE8" w14:textId="27BD2012" w:rsidR="00E80855" w:rsidRDefault="00E82C33" w:rsidP="00E82C33">
      <w:pPr>
        <w:tabs>
          <w:tab w:val="left" w:pos="267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V.</w:t>
      </w:r>
      <w:r w:rsidR="00B3531D" w:rsidRPr="00E82C33">
        <w:rPr>
          <w:rFonts w:ascii="Garamond" w:hAnsi="Garamond"/>
          <w:b/>
          <w:iCs/>
        </w:rPr>
        <w:t>KUPNJA NEKRETNINA</w:t>
      </w:r>
    </w:p>
    <w:p w14:paraId="62B3369E" w14:textId="77777777" w:rsidR="00C95786" w:rsidRPr="00E82C33" w:rsidRDefault="00C95786" w:rsidP="00E82C33">
      <w:pPr>
        <w:tabs>
          <w:tab w:val="left" w:pos="2670"/>
        </w:tabs>
        <w:jc w:val="both"/>
        <w:rPr>
          <w:rFonts w:ascii="Garamond" w:hAnsi="Garamond"/>
          <w:b/>
          <w:iCs/>
        </w:rPr>
      </w:pPr>
    </w:p>
    <w:p w14:paraId="21233C13" w14:textId="08DEFF84" w:rsidR="00E80855" w:rsidRPr="00CF071B" w:rsidRDefault="00E80855" w:rsidP="00E82C33">
      <w:pPr>
        <w:tabs>
          <w:tab w:val="left" w:pos="2670"/>
        </w:tabs>
        <w:jc w:val="center"/>
        <w:rPr>
          <w:rFonts w:ascii="Garamond" w:hAnsi="Garamond"/>
          <w:b/>
        </w:rPr>
      </w:pPr>
      <w:bookmarkStart w:id="0" w:name="_Hlk221874063"/>
      <w:r w:rsidRPr="00CF071B">
        <w:rPr>
          <w:rFonts w:ascii="Garamond" w:hAnsi="Garamond"/>
          <w:b/>
        </w:rPr>
        <w:t>Članak 2</w:t>
      </w:r>
      <w:r w:rsidR="00893283">
        <w:rPr>
          <w:rFonts w:ascii="Garamond" w:hAnsi="Garamond"/>
          <w:b/>
        </w:rPr>
        <w:t>1</w:t>
      </w:r>
      <w:r w:rsidRPr="00CF071B">
        <w:rPr>
          <w:rFonts w:ascii="Garamond" w:hAnsi="Garamond"/>
          <w:b/>
        </w:rPr>
        <w:t>.</w:t>
      </w:r>
      <w:bookmarkEnd w:id="0"/>
    </w:p>
    <w:p w14:paraId="5FC47A8B" w14:textId="09547A28" w:rsidR="00E80855" w:rsidRPr="00CF071B" w:rsidRDefault="00E80855" w:rsidP="00E80855">
      <w:pPr>
        <w:tabs>
          <w:tab w:val="left" w:pos="709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Nekretnine se mogu stjecati kupnjom uzimajući u obzir stvarne potrebe Općine te u onom opsegu potrebnom za ispunjavanje zadaća Općine (npr. stjecanja vlasništva na nekretnini radi privođenja zemljišta namjeni utvrđenoj prostorno planskom dokumentacijom).</w:t>
      </w:r>
    </w:p>
    <w:p w14:paraId="0ADB185B" w14:textId="104345AF" w:rsidR="00C20C4C" w:rsidRDefault="00E80855" w:rsidP="00E80855">
      <w:pPr>
        <w:tabs>
          <w:tab w:val="left" w:pos="709"/>
        </w:tabs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Prije kupnje nekretnine o</w:t>
      </w:r>
      <w:r w:rsidR="00893283">
        <w:rPr>
          <w:rFonts w:ascii="Garamond" w:hAnsi="Garamond"/>
        </w:rPr>
        <w:t>bavlja se procjena</w:t>
      </w:r>
      <w:r w:rsidRPr="00CF071B">
        <w:rPr>
          <w:rFonts w:ascii="Garamond" w:hAnsi="Garamond"/>
        </w:rPr>
        <w:t xml:space="preserve"> tržišne vrijednosti nekretnine koja se namjerava kupiti. </w:t>
      </w:r>
    </w:p>
    <w:p w14:paraId="2F996D5C" w14:textId="5D0E68BB" w:rsidR="00893283" w:rsidRPr="00CF071B" w:rsidRDefault="00893283" w:rsidP="00893283">
      <w:pPr>
        <w:tabs>
          <w:tab w:val="left" w:pos="2670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</w:t>
      </w:r>
      <w:r>
        <w:rPr>
          <w:rFonts w:ascii="Garamond" w:hAnsi="Garamond"/>
          <w:b/>
        </w:rPr>
        <w:t>2</w:t>
      </w:r>
      <w:r w:rsidRPr="00CF071B">
        <w:rPr>
          <w:rFonts w:ascii="Garamond" w:hAnsi="Garamond"/>
          <w:b/>
        </w:rPr>
        <w:t>.</w:t>
      </w:r>
    </w:p>
    <w:p w14:paraId="523F5241" w14:textId="3F8A28DE" w:rsidR="00893283" w:rsidRPr="00CF071B" w:rsidRDefault="00893283" w:rsidP="00E80855">
      <w:pPr>
        <w:tabs>
          <w:tab w:val="left" w:pos="709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E82C33">
        <w:rPr>
          <w:rFonts w:ascii="Garamond" w:hAnsi="Garamond"/>
        </w:rPr>
        <w:t>(1)</w:t>
      </w:r>
      <w:r w:rsidRPr="00893283">
        <w:rPr>
          <w:rFonts w:ascii="Garamond" w:hAnsi="Garamond"/>
        </w:rPr>
        <w:t>Odluku o kupnji donosi nadležno tijelo iz članka 2. ove Odluke, ovisno o visini kupoprodajne cijene.</w:t>
      </w:r>
    </w:p>
    <w:p w14:paraId="5DF099F4" w14:textId="77777777" w:rsidR="00E80855" w:rsidRPr="00CF071B" w:rsidRDefault="00E80855" w:rsidP="00E80855">
      <w:pPr>
        <w:tabs>
          <w:tab w:val="left" w:pos="2670"/>
        </w:tabs>
        <w:jc w:val="both"/>
        <w:rPr>
          <w:rFonts w:ascii="Garamond" w:hAnsi="Garamond"/>
        </w:rPr>
      </w:pPr>
    </w:p>
    <w:p w14:paraId="601E3024" w14:textId="29204623" w:rsidR="00E80855" w:rsidRDefault="00E82C33" w:rsidP="00E82C33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VI.</w:t>
      </w:r>
      <w:r w:rsidR="00893283" w:rsidRPr="00E82C33">
        <w:rPr>
          <w:rFonts w:ascii="Garamond" w:hAnsi="Garamond"/>
          <w:b/>
          <w:iCs/>
        </w:rPr>
        <w:t>ZAKUP GRAĐEVINSKOG ZEMLJIŠTA</w:t>
      </w:r>
    </w:p>
    <w:p w14:paraId="2BA6ED6D" w14:textId="77777777" w:rsidR="00C95786" w:rsidRPr="00E82C33" w:rsidRDefault="00C95786" w:rsidP="00E82C33">
      <w:pPr>
        <w:jc w:val="both"/>
        <w:rPr>
          <w:rFonts w:ascii="Garamond" w:hAnsi="Garamond"/>
          <w:b/>
          <w:iCs/>
        </w:rPr>
      </w:pPr>
    </w:p>
    <w:p w14:paraId="39C3210A" w14:textId="73A77FCB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23.</w:t>
      </w:r>
    </w:p>
    <w:p w14:paraId="0DD75906" w14:textId="77749670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Zemljište u vlasništvu Općine može se dati u zakup putem javnog natječaja, fizičkim i pravnim osobama radi:</w:t>
      </w:r>
    </w:p>
    <w:p w14:paraId="197EF8B3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uređenja i korištenja zemljišta kao parkirališnog prostora, uređenja okućnice i u druge slične svrhe;</w:t>
      </w:r>
    </w:p>
    <w:p w14:paraId="3717A360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privremenog korištenja zemljišta radi obavljanja djelatnosti;</w:t>
      </w:r>
    </w:p>
    <w:p w14:paraId="20E36422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korištenja zemljišta za postavljanje infrastrukturnih objekata, uređaja i opreme;</w:t>
      </w:r>
    </w:p>
    <w:p w14:paraId="642B794C" w14:textId="7BDE8B46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a sve do donošenja odluke o privođenju namjeni određenoj prostorno – planskom dokumentacijom.</w:t>
      </w:r>
    </w:p>
    <w:p w14:paraId="15456B5A" w14:textId="2391F870" w:rsidR="00E80855" w:rsidRPr="00964BD5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24.</w:t>
      </w:r>
    </w:p>
    <w:p w14:paraId="23341CF6" w14:textId="78056513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Na zemljištu koje je predmet zakupa nije dozvoljena gradnja građevine niti izvođenje drugih radova.</w:t>
      </w:r>
    </w:p>
    <w:p w14:paraId="2147C4DD" w14:textId="6BC6D40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 xml:space="preserve">Iznimno, od stavka 1. ovog članka na zemljištu koje se daje u zakup radi uređenja i korištenja zemljišta kao parkirališnog prostora, otvorenog skladišnog prostora ili uređenja zelenih površina i za slične namjene, uz prethodnu suglasnost Općine dozvoljeno je izvođenje građevinskih radova koji su nužni radi privođenja namjeni koja je svrha zakupa, bez prava na povrat troškova ulaganja. </w:t>
      </w:r>
      <w:r w:rsidR="00964BD5" w:rsidRPr="00964BD5">
        <w:rPr>
          <w:rFonts w:ascii="Garamond" w:hAnsi="Garamond"/>
        </w:rPr>
        <w:t>Uz zahtjev za davanje suglasnosti zakupnik je dužan priložiti odgovarajuću dokumentaciju kojom raspolaže (idejno rješenje, hortikulturno rješenje i sl.).</w:t>
      </w:r>
    </w:p>
    <w:p w14:paraId="59580E4D" w14:textId="29C71AD5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>Ako je predmet zakupa dio zemljišne čestice, uz zahtjev je potrebno priložiti i skicu izmjere (iskolčenje) po ovlaštenom geodetu.</w:t>
      </w:r>
    </w:p>
    <w:p w14:paraId="12713811" w14:textId="77777777" w:rsidR="00964BD5" w:rsidRPr="00CF071B" w:rsidRDefault="00964BD5" w:rsidP="00E80855">
      <w:pPr>
        <w:jc w:val="both"/>
        <w:rPr>
          <w:rFonts w:ascii="Garamond" w:hAnsi="Garamond"/>
        </w:rPr>
      </w:pPr>
    </w:p>
    <w:p w14:paraId="2F0A3184" w14:textId="1214F0A0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25.</w:t>
      </w:r>
    </w:p>
    <w:p w14:paraId="351A6786" w14:textId="1E9A880E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Odluku o davanju u zakup zemljišta donosi nadležno tijelo iz članka 2. ove Odluke.</w:t>
      </w:r>
    </w:p>
    <w:p w14:paraId="51025FF6" w14:textId="77777777" w:rsidR="00E80855" w:rsidRPr="00CF071B" w:rsidRDefault="00E80855" w:rsidP="00E80855">
      <w:pPr>
        <w:jc w:val="center"/>
        <w:rPr>
          <w:rFonts w:ascii="Garamond" w:hAnsi="Garamond"/>
          <w:b/>
        </w:rPr>
      </w:pPr>
    </w:p>
    <w:p w14:paraId="1BA699E6" w14:textId="485FE41F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26.</w:t>
      </w:r>
    </w:p>
    <w:p w14:paraId="616AD4A2" w14:textId="0F35C5FD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Javni natječaj provodi se uz odgovarajuću primjenu odredbama ove Odluke koje se odnose na provedbu natječajnog postupka za prodaju nekretnine.</w:t>
      </w:r>
    </w:p>
    <w:p w14:paraId="5A6C4103" w14:textId="77777777" w:rsidR="00E80855" w:rsidRPr="00CF071B" w:rsidRDefault="00E80855" w:rsidP="00E80855">
      <w:pPr>
        <w:jc w:val="both"/>
        <w:rPr>
          <w:rFonts w:ascii="Garamond" w:hAnsi="Garamond"/>
        </w:rPr>
      </w:pPr>
    </w:p>
    <w:p w14:paraId="54DB6384" w14:textId="21BF435E" w:rsidR="00E80855" w:rsidRPr="00964BD5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27.</w:t>
      </w:r>
    </w:p>
    <w:p w14:paraId="7F85A7B3" w14:textId="521A26CD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Ugovor o zakupu zaključuje se najduže na rok od 5 godina u obliku ovršne isprave, uz mogućnost produženja do 3 (tri) godine bez prethodno provedenog javnog natječaja uz uvjet uredno ispunjenih obveza preuzetih ugovorom.</w:t>
      </w:r>
    </w:p>
    <w:p w14:paraId="457F7BAF" w14:textId="303D029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 xml:space="preserve">Ugovor o zakupu prestaje istekom ugovorenog roka, sporazumom stranaka u svako doba, kao i u drugim slučajevima utvrđenima ugovorom o zakupu. </w:t>
      </w:r>
    </w:p>
    <w:p w14:paraId="190D8DC0" w14:textId="77777777" w:rsidR="00C57AF5" w:rsidRPr="00CF071B" w:rsidRDefault="00C57AF5" w:rsidP="00E80855">
      <w:pPr>
        <w:jc w:val="both"/>
        <w:rPr>
          <w:rFonts w:ascii="Garamond" w:hAnsi="Garamond"/>
        </w:rPr>
      </w:pPr>
    </w:p>
    <w:p w14:paraId="053D1A2E" w14:textId="41883947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lastRenderedPageBreak/>
        <w:t>Članak 28.</w:t>
      </w:r>
    </w:p>
    <w:p w14:paraId="78D98603" w14:textId="1F534704" w:rsidR="00E80855" w:rsidRPr="00CF071B" w:rsidRDefault="00E82C33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(1)</w:t>
      </w:r>
      <w:r w:rsidR="00E80855" w:rsidRPr="00E82C33">
        <w:rPr>
          <w:rFonts w:ascii="Garamond" w:hAnsi="Garamond"/>
        </w:rPr>
        <w:t>Zemljište dodijeljeno u zakup, zakupac ne smije dati u podzakup.</w:t>
      </w:r>
    </w:p>
    <w:p w14:paraId="6146BD44" w14:textId="220A2140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29.</w:t>
      </w:r>
    </w:p>
    <w:p w14:paraId="71D7CC0A" w14:textId="6778770E" w:rsidR="00E80855" w:rsidRPr="00CF071B" w:rsidRDefault="00E82C33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(1)</w:t>
      </w:r>
      <w:r w:rsidR="00E80855" w:rsidRPr="00CF071B">
        <w:rPr>
          <w:rFonts w:ascii="Garamond" w:hAnsi="Garamond"/>
        </w:rPr>
        <w:t>Općina će jednostrano raskinuti ugovor o zakupu prije isteka ugovorenog roka:</w:t>
      </w:r>
    </w:p>
    <w:p w14:paraId="7EBBA2E0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kada zakupac ne koristi zemljište u svrhu utvrđenu ugovorom;</w:t>
      </w:r>
    </w:p>
    <w:p w14:paraId="7F646654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zakupac zemljište da u podzakup;</w:t>
      </w:r>
    </w:p>
    <w:p w14:paraId="49B6A791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promijeni vrstu korištenja bez prethodnog odobrenja Općine;</w:t>
      </w:r>
    </w:p>
    <w:p w14:paraId="7F4733AC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protivno odobrenju Općine izvrši investicijske radove koji radovi prelaze granicu uobičajenog gospodarenja;</w:t>
      </w:r>
    </w:p>
    <w:p w14:paraId="6996510E" w14:textId="12ED1A1C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ukoliko zakupac ne plati 3 (tri) zakupnine;</w:t>
      </w:r>
    </w:p>
    <w:p w14:paraId="46B084CA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u slučaju potrebe privođenja zemljišta namjeni određenoj prostorno planskom dokumentacijom.</w:t>
      </w:r>
    </w:p>
    <w:p w14:paraId="7CE31923" w14:textId="6F93AC2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>Danom isteka ili raskida ugovora zakupac je dužan predati Općini u posjed zemljište slobodno od stvari, bez prava na naknadu za uložena sredstva ili naknadu štete.</w:t>
      </w:r>
    </w:p>
    <w:p w14:paraId="2F48592A" w14:textId="7777777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</w:p>
    <w:p w14:paraId="362BC39B" w14:textId="3C89C88A" w:rsidR="00E80855" w:rsidRPr="00CF071B" w:rsidRDefault="00E80855" w:rsidP="00964BD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30.</w:t>
      </w:r>
    </w:p>
    <w:p w14:paraId="47FBCF46" w14:textId="54F8ED59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(1)</w:t>
      </w:r>
      <w:r w:rsidRPr="00CF071B">
        <w:rPr>
          <w:rFonts w:ascii="Garamond" w:hAnsi="Garamond"/>
        </w:rPr>
        <w:t>Visina zakupnine po m² zemljišta iznosi:</w:t>
      </w:r>
    </w:p>
    <w:p w14:paraId="224B9296" w14:textId="27ED9E69" w:rsidR="00E80855" w:rsidRPr="00CF071B" w:rsidRDefault="00964BD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1,00 EUR/ mjesečno</w:t>
      </w:r>
      <w:r w:rsidR="00E80855" w:rsidRPr="00CF071B">
        <w:rPr>
          <w:rFonts w:ascii="Garamond" w:hAnsi="Garamond"/>
        </w:rPr>
        <w:t xml:space="preserve"> za privatne potrebe (npr. parkirališno mjesto, uređenje okućnice i sl.);</w:t>
      </w:r>
    </w:p>
    <w:p w14:paraId="48435C62" w14:textId="278A5BA0" w:rsidR="00E80855" w:rsidRPr="00CF071B" w:rsidRDefault="00964BD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1,50 EUR/godišnje</w:t>
      </w:r>
      <w:r w:rsidR="00E80855" w:rsidRPr="00CF071B">
        <w:rPr>
          <w:rFonts w:ascii="Garamond" w:hAnsi="Garamond"/>
        </w:rPr>
        <w:t xml:space="preserve"> za potrebe obavljanja proizvodne djelatnosti;</w:t>
      </w:r>
    </w:p>
    <w:p w14:paraId="5B3BF7E9" w14:textId="3BC2EB9E" w:rsidR="00E80855" w:rsidRPr="00CF071B" w:rsidRDefault="00964BD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3,00 EUR/godišnje</w:t>
      </w:r>
      <w:r w:rsidR="00E80855" w:rsidRPr="00CF071B">
        <w:rPr>
          <w:rFonts w:ascii="Garamond" w:hAnsi="Garamond"/>
        </w:rPr>
        <w:t xml:space="preserve"> za potrebe obavljanja turističke djelatnosti – kampovi, korištenja zemljišta za postavljanje infrastrukturnih objekata, uređaja i opreme;</w:t>
      </w:r>
    </w:p>
    <w:p w14:paraId="26A29D75" w14:textId="405FF6BF" w:rsidR="00E80855" w:rsidRPr="00CF071B" w:rsidRDefault="00964BD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4,00 EUR/godišnje</w:t>
      </w:r>
      <w:r w:rsidR="00E80855" w:rsidRPr="00CF071B">
        <w:rPr>
          <w:rFonts w:ascii="Garamond" w:hAnsi="Garamond"/>
        </w:rPr>
        <w:t xml:space="preserve"> za potrebe obavljanja trgovačke i nautičke djelatnosti.</w:t>
      </w:r>
    </w:p>
    <w:p w14:paraId="477F55FD" w14:textId="2D25E9D3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(2)</w:t>
      </w:r>
      <w:r w:rsidRPr="00CF071B">
        <w:rPr>
          <w:rFonts w:ascii="Garamond" w:hAnsi="Garamond"/>
        </w:rPr>
        <w:t xml:space="preserve">Zakupnina se u pravilu plaća jednom godišnje i to unaprijed za tekuću godinu, najkasnije do 31. ožujka tekuće godine. </w:t>
      </w:r>
    </w:p>
    <w:p w14:paraId="7B12A57F" w14:textId="756788C8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E82C33">
        <w:rPr>
          <w:rFonts w:ascii="Garamond" w:hAnsi="Garamond"/>
        </w:rPr>
        <w:t>(3)</w:t>
      </w:r>
      <w:r w:rsidRPr="00CF071B">
        <w:rPr>
          <w:rFonts w:ascii="Garamond" w:hAnsi="Garamond"/>
        </w:rPr>
        <w:t xml:space="preserve">Ako ugovorena godišnja zakupnina iznosi </w:t>
      </w:r>
      <w:r w:rsidR="00964BD5">
        <w:rPr>
          <w:rFonts w:ascii="Garamond" w:hAnsi="Garamond"/>
        </w:rPr>
        <w:t>1.500</w:t>
      </w:r>
      <w:r w:rsidRPr="00CF071B">
        <w:rPr>
          <w:rFonts w:ascii="Garamond" w:hAnsi="Garamond"/>
        </w:rPr>
        <w:t xml:space="preserve">,00 </w:t>
      </w:r>
      <w:r w:rsidR="00964BD5">
        <w:rPr>
          <w:rFonts w:ascii="Garamond" w:hAnsi="Garamond"/>
        </w:rPr>
        <w:t>EUR</w:t>
      </w:r>
      <w:r w:rsidRPr="00CF071B">
        <w:rPr>
          <w:rFonts w:ascii="Garamond" w:hAnsi="Garamond"/>
        </w:rPr>
        <w:t xml:space="preserve"> i više moguće je ugovorom odrediti plaćanje u najviše četiri obroka.</w:t>
      </w:r>
    </w:p>
    <w:p w14:paraId="1563EA22" w14:textId="77777777" w:rsidR="00E80855" w:rsidRPr="00CF071B" w:rsidRDefault="00E80855" w:rsidP="00E80855">
      <w:pPr>
        <w:jc w:val="both"/>
        <w:rPr>
          <w:rFonts w:ascii="Garamond" w:hAnsi="Garamond"/>
          <w:i/>
        </w:rPr>
      </w:pPr>
    </w:p>
    <w:p w14:paraId="397B9561" w14:textId="65874266" w:rsidR="00E80855" w:rsidRDefault="00E82C33" w:rsidP="00E82C33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VII.</w:t>
      </w:r>
      <w:r w:rsidR="00E04B81" w:rsidRPr="00E82C33">
        <w:rPr>
          <w:rFonts w:ascii="Garamond" w:hAnsi="Garamond"/>
          <w:b/>
          <w:iCs/>
        </w:rPr>
        <w:t>STJECANJE I RASPOLAGANJE NEKRETNINAMA BEZ NAKNADE</w:t>
      </w:r>
    </w:p>
    <w:p w14:paraId="40CA8B2B" w14:textId="77777777" w:rsidR="00C20C4C" w:rsidRPr="00E82C33" w:rsidRDefault="00C20C4C" w:rsidP="00E82C33">
      <w:pPr>
        <w:jc w:val="both"/>
        <w:rPr>
          <w:rFonts w:ascii="Garamond" w:hAnsi="Garamond"/>
          <w:b/>
          <w:iCs/>
        </w:rPr>
      </w:pPr>
    </w:p>
    <w:p w14:paraId="0D1A17D3" w14:textId="2ACC3636" w:rsidR="00E80855" w:rsidRPr="00E82C33" w:rsidRDefault="00E80855" w:rsidP="00E82C33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31.</w:t>
      </w:r>
    </w:p>
    <w:p w14:paraId="3D10A08A" w14:textId="02D65115" w:rsidR="00E80855" w:rsidRPr="00CF071B" w:rsidRDefault="00E82C33" w:rsidP="00E80855">
      <w:pPr>
        <w:tabs>
          <w:tab w:val="left" w:pos="312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Za stjecanje nekretnina bez naknade nadležno tijelo iz članka 2. ove Odluke mora dati prethodnu suglasnost, ako bi takvo stjecanje prouzročilo veće troškove za Općinu.</w:t>
      </w:r>
    </w:p>
    <w:p w14:paraId="41EBB263" w14:textId="48130DD7" w:rsidR="00E80855" w:rsidRPr="00CF071B" w:rsidRDefault="00E82C33" w:rsidP="00E80855">
      <w:pPr>
        <w:tabs>
          <w:tab w:val="left" w:pos="312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Raspolaganje nekretninama bez naknade moguće je ako je to propisano posebnim zakonom.</w:t>
      </w:r>
    </w:p>
    <w:p w14:paraId="0A275B28" w14:textId="77777777" w:rsidR="00E80855" w:rsidRPr="00E04B81" w:rsidRDefault="00E80855" w:rsidP="00E80855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23AC97A6" w14:textId="3BF46B7C" w:rsidR="00E80855" w:rsidRDefault="00E82C33" w:rsidP="00E82C33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VIII.</w:t>
      </w:r>
      <w:r w:rsidR="00E04B81" w:rsidRPr="00E82C33">
        <w:rPr>
          <w:rFonts w:ascii="Garamond" w:hAnsi="Garamond"/>
          <w:b/>
          <w:iCs/>
        </w:rPr>
        <w:t>DODJELA NEKRETNINA NA KORIŠTENJE</w:t>
      </w:r>
    </w:p>
    <w:p w14:paraId="67F204AE" w14:textId="77777777" w:rsidR="00C20C4C" w:rsidRPr="00E82C33" w:rsidRDefault="00C20C4C" w:rsidP="00E82C33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27A5A685" w14:textId="148301B3" w:rsidR="00E80855" w:rsidRPr="00E82C33" w:rsidRDefault="00E80855" w:rsidP="00E82C33">
      <w:pPr>
        <w:pStyle w:val="ListParagraph"/>
        <w:tabs>
          <w:tab w:val="left" w:pos="3120"/>
        </w:tabs>
        <w:ind w:left="1080" w:hanging="108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32.</w:t>
      </w:r>
    </w:p>
    <w:p w14:paraId="18F21509" w14:textId="43D384ED" w:rsidR="00E80855" w:rsidRPr="00CF071B" w:rsidRDefault="00E82C33" w:rsidP="00E80855">
      <w:pPr>
        <w:shd w:val="clear" w:color="auto" w:fill="FFFFFF"/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Općina može dati na korištenje nekretnine bez naknade i bez provedbe javnog natječaja  trgovačkom društvu (u daljnjem tekstu: Korisnik) kojeg je Općina jedini osnivač ili vlasnik, ako je svrha korištenja za potrebe njihovog redovnog poslovanja, o čemu se sklapa ugovor o korištenju.</w:t>
      </w:r>
      <w:r w:rsidR="00E80855" w:rsidRPr="00CF071B">
        <w:rPr>
          <w:rFonts w:ascii="Garamond" w:hAnsi="Garamond"/>
          <w:color w:val="000000"/>
        </w:rPr>
        <w:t xml:space="preserve"> </w:t>
      </w:r>
    </w:p>
    <w:p w14:paraId="1A1DB025" w14:textId="184CC45C" w:rsidR="00E80855" w:rsidRPr="00CF071B" w:rsidRDefault="00E82C33" w:rsidP="00E80855">
      <w:pPr>
        <w:shd w:val="clear" w:color="auto" w:fill="FFFFFF"/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(2)</w:t>
      </w:r>
      <w:r w:rsidR="00E80855" w:rsidRPr="00CF071B">
        <w:rPr>
          <w:rFonts w:ascii="Garamond" w:hAnsi="Garamond"/>
          <w:color w:val="000000"/>
        </w:rPr>
        <w:t>Korisnik je dužan snositi sve troškove po osnovi korištenja (utrošak električne energije, vode, telefona i drugo) te troškove tekućeg i investicijskog održavanja.</w:t>
      </w:r>
    </w:p>
    <w:p w14:paraId="684ED9B9" w14:textId="6F5F64A7" w:rsidR="00E80855" w:rsidRPr="00CF071B" w:rsidRDefault="00E82C33" w:rsidP="00E04B81">
      <w:pPr>
        <w:shd w:val="clear" w:color="auto" w:fill="FFFFFF"/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(3)</w:t>
      </w:r>
      <w:r w:rsidR="00E80855" w:rsidRPr="00CF071B">
        <w:rPr>
          <w:rFonts w:ascii="Garamond" w:hAnsi="Garamond"/>
          <w:color w:val="000000"/>
        </w:rPr>
        <w:t>Korisnik može iznimno i uz prethodnu suglasnost Općine nekretninu dati u podzakup, odnosno korištenje.</w:t>
      </w:r>
    </w:p>
    <w:p w14:paraId="3403850B" w14:textId="77777777" w:rsidR="00E80855" w:rsidRPr="00CF071B" w:rsidRDefault="00E80855" w:rsidP="00E80855">
      <w:pPr>
        <w:shd w:val="clear" w:color="auto" w:fill="FFFFFF"/>
        <w:ind w:firstLine="708"/>
        <w:jc w:val="both"/>
        <w:rPr>
          <w:rFonts w:ascii="Garamond" w:hAnsi="Garamond"/>
          <w:color w:val="000000"/>
        </w:rPr>
      </w:pPr>
    </w:p>
    <w:p w14:paraId="41B82DFC" w14:textId="49D8EA03" w:rsidR="00E80855" w:rsidRDefault="00E82C33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VIX.</w:t>
      </w:r>
      <w:r w:rsidR="00E04B81" w:rsidRPr="00E82C33">
        <w:rPr>
          <w:rFonts w:ascii="Garamond" w:hAnsi="Garamond"/>
          <w:b/>
          <w:iCs/>
        </w:rPr>
        <w:t>DAROVANJE NEKRETNINA</w:t>
      </w:r>
    </w:p>
    <w:p w14:paraId="0759AA61" w14:textId="77777777" w:rsidR="00C20C4C" w:rsidRPr="00062A20" w:rsidRDefault="00C20C4C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229EA84C" w14:textId="45944F75" w:rsidR="00E80855" w:rsidRPr="00CF071B" w:rsidRDefault="00E80855" w:rsidP="00E04B81">
      <w:pPr>
        <w:pStyle w:val="ListParagraph"/>
        <w:tabs>
          <w:tab w:val="left" w:pos="3120"/>
        </w:tabs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33.</w:t>
      </w:r>
    </w:p>
    <w:p w14:paraId="3BAB3CE8" w14:textId="3C45CAD4" w:rsidR="00E80855" w:rsidRPr="00CF071B" w:rsidRDefault="00062A20" w:rsidP="00E80855">
      <w:pPr>
        <w:tabs>
          <w:tab w:val="left" w:pos="3120"/>
        </w:tabs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(1)</w:t>
      </w:r>
      <w:r w:rsidR="00E80855" w:rsidRPr="00CF071B">
        <w:rPr>
          <w:rFonts w:ascii="Garamond" w:hAnsi="Garamond"/>
        </w:rPr>
        <w:t>Nekretnine u vlasništvu Općine mogu se darovati u svrhu ostvarenja projekata koji su od osobitog značaja za gospodarski razvoj ili su od općeg javnog ili socijalnog interesa.</w:t>
      </w:r>
    </w:p>
    <w:p w14:paraId="334C6D32" w14:textId="58590627" w:rsidR="00E80855" w:rsidRPr="00CF071B" w:rsidRDefault="00062A20" w:rsidP="00E80855">
      <w:pPr>
        <w:tabs>
          <w:tab w:val="left" w:pos="3120"/>
        </w:tabs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Postupak darovanja pokreće se zahtjevom u kojem se mora detaljno obrazložiti u koju svrhu se namjerava koristiti nekretnina i koju važnost traženo darovanje ima za ostvarenje te svrhe.</w:t>
      </w:r>
    </w:p>
    <w:p w14:paraId="1605D3A2" w14:textId="19B08322" w:rsidR="00E80855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  <w:t xml:space="preserve">  </w:t>
      </w:r>
      <w:r w:rsidR="00062A20">
        <w:rPr>
          <w:rFonts w:ascii="Garamond" w:hAnsi="Garamond"/>
        </w:rPr>
        <w:t>(3)</w:t>
      </w:r>
      <w:r w:rsidRPr="00CF071B">
        <w:rPr>
          <w:rFonts w:ascii="Garamond" w:hAnsi="Garamond"/>
        </w:rPr>
        <w:t>Prije donošenja odluke o darovanju koju donosi nadležno tijelo iz članka 2. ove Odluke izvršit će se procjena tržišne vrijednosti nekretnine.</w:t>
      </w:r>
    </w:p>
    <w:p w14:paraId="080A476E" w14:textId="145839A4" w:rsidR="00E04B81" w:rsidRDefault="00E04B81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062A20">
        <w:rPr>
          <w:rFonts w:ascii="Garamond" w:hAnsi="Garamond"/>
        </w:rPr>
        <w:t>(4)</w:t>
      </w:r>
      <w:r w:rsidRPr="00E04B81">
        <w:rPr>
          <w:rFonts w:ascii="Garamond" w:hAnsi="Garamond"/>
        </w:rPr>
        <w:t>Nekretnina u vlasništvu Općine ne može se darovati ukoliko fizičke ili pravne osobe imaju dospjelih, a nepodmirenih dugovanja prema Općini, sve dok dospjeli nepodmireni dug ne plati.</w:t>
      </w:r>
    </w:p>
    <w:p w14:paraId="2817A379" w14:textId="58D838BF" w:rsidR="00062A20" w:rsidRPr="00C95786" w:rsidRDefault="00E04B81" w:rsidP="00C9578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</w:t>
      </w:r>
    </w:p>
    <w:p w14:paraId="0B8BE937" w14:textId="19B42C5C" w:rsidR="00E80855" w:rsidRDefault="00062A20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X.</w:t>
      </w:r>
      <w:r w:rsidR="00E04B81" w:rsidRPr="00062A20">
        <w:rPr>
          <w:rFonts w:ascii="Garamond" w:hAnsi="Garamond"/>
          <w:b/>
          <w:iCs/>
        </w:rPr>
        <w:t>OSNIVANJE PRAVA SLUŽNOSTI NA NEKRETNINI</w:t>
      </w:r>
    </w:p>
    <w:p w14:paraId="4C1A0CF2" w14:textId="77777777" w:rsidR="00C20C4C" w:rsidRPr="00062A20" w:rsidRDefault="00C20C4C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3F39A55E" w14:textId="301697D8" w:rsidR="00E80855" w:rsidRPr="00062A20" w:rsidRDefault="00E80855" w:rsidP="00062A20">
      <w:pPr>
        <w:pStyle w:val="ListParagraph"/>
        <w:tabs>
          <w:tab w:val="left" w:pos="3120"/>
        </w:tabs>
        <w:ind w:left="1004" w:hanging="1004"/>
        <w:jc w:val="center"/>
        <w:rPr>
          <w:rFonts w:ascii="Garamond" w:hAnsi="Garamond"/>
          <w:b/>
          <w:i/>
        </w:rPr>
      </w:pPr>
      <w:r w:rsidRPr="00CF071B">
        <w:rPr>
          <w:rFonts w:ascii="Garamond" w:hAnsi="Garamond"/>
          <w:b/>
        </w:rPr>
        <w:t>Članak 34</w:t>
      </w:r>
      <w:r w:rsidRPr="00CF071B">
        <w:rPr>
          <w:rFonts w:ascii="Garamond" w:hAnsi="Garamond"/>
          <w:b/>
        </w:rPr>
        <w:tab/>
        <w:t>.</w:t>
      </w:r>
    </w:p>
    <w:p w14:paraId="2189DEE4" w14:textId="14C0ABFD" w:rsidR="00E80855" w:rsidRPr="00CF071B" w:rsidRDefault="00062A20" w:rsidP="00E80855">
      <w:pPr>
        <w:tabs>
          <w:tab w:val="left" w:pos="3120"/>
        </w:tabs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Na nekretninama u vlasništvu Općine mogu se osnivati, ukidati ili prelagati stvarne služnosti u svrhu postavljanja i održavanja vodovodne i kanalizacijske mreže, uređaja za prijenos i razvod električne energije, TK mreže, formiranja kolnih pristupa i druge komunalne infrastukture.</w:t>
      </w:r>
    </w:p>
    <w:p w14:paraId="41389F34" w14:textId="77777777" w:rsidR="00E80855" w:rsidRPr="00CF071B" w:rsidRDefault="00E80855" w:rsidP="00E80855">
      <w:pPr>
        <w:tabs>
          <w:tab w:val="left" w:pos="3120"/>
        </w:tabs>
        <w:jc w:val="both"/>
        <w:rPr>
          <w:rFonts w:ascii="Garamond" w:hAnsi="Garamond"/>
        </w:rPr>
      </w:pPr>
    </w:p>
    <w:p w14:paraId="25D282DE" w14:textId="6F24440D" w:rsidR="00E80855" w:rsidRPr="00E04B81" w:rsidRDefault="00E80855" w:rsidP="00E04B81">
      <w:pPr>
        <w:tabs>
          <w:tab w:val="left" w:pos="3120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35.</w:t>
      </w:r>
    </w:p>
    <w:p w14:paraId="17F339EB" w14:textId="4ED056E7" w:rsidR="00E80855" w:rsidRDefault="00062A20" w:rsidP="00E80855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 xml:space="preserve">Za osnovanu služnost na nekretninama plaća se naknada koja ne može biti niža od razlike tržišne cijene neopterećene i opterećene nekretnine, osim kad pravo služnosti </w:t>
      </w:r>
      <w:r w:rsidR="00E80855" w:rsidRPr="00CF071B">
        <w:rPr>
          <w:rFonts w:ascii="Garamond" w:hAnsi="Garamond"/>
          <w:color w:val="000000"/>
        </w:rPr>
        <w:t>stječu osobe javnog prava na zemljištu potrebnom za izgradnju infrastrukturnih građevina.</w:t>
      </w:r>
    </w:p>
    <w:p w14:paraId="0863C940" w14:textId="65044DA2" w:rsidR="00E04B81" w:rsidRPr="00E04B81" w:rsidRDefault="00062A20" w:rsidP="00E04B81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(2)</w:t>
      </w:r>
      <w:r w:rsidR="00E04B81" w:rsidRPr="00E04B81">
        <w:rPr>
          <w:rFonts w:ascii="Garamond" w:hAnsi="Garamond"/>
          <w:color w:val="000000"/>
        </w:rPr>
        <w:t>Naknadu za osnovano pravo služnosti plaća ovlaštenik prava služnosti u visini koju procjenjuje ovlašteni procjenitelj odnosno u visini naknade postignute javnim natječajem ili na način utvrđen posebnim propisima ili aktima Općine.</w:t>
      </w:r>
    </w:p>
    <w:p w14:paraId="772C4515" w14:textId="2A4C6012" w:rsidR="00E04B81" w:rsidRPr="00E04B81" w:rsidRDefault="00062A20" w:rsidP="00E04B81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(3)</w:t>
      </w:r>
      <w:r w:rsidR="00E04B81" w:rsidRPr="00E04B81">
        <w:rPr>
          <w:rFonts w:ascii="Garamond" w:hAnsi="Garamond"/>
          <w:color w:val="000000"/>
        </w:rPr>
        <w:t>Naknada za osnovano pravo služnosti plaća se jednokratno za cijeli vremenski period na koje je osnovano ili u jednakim mjesečnim ili godišnjim iznosima ovisno o visini naknade.</w:t>
      </w:r>
    </w:p>
    <w:p w14:paraId="6A66243A" w14:textId="374DDF63" w:rsidR="00E04B81" w:rsidRPr="00CF071B" w:rsidRDefault="00062A20" w:rsidP="00E04B81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(4)</w:t>
      </w:r>
      <w:r w:rsidR="00E04B81" w:rsidRPr="00E04B81">
        <w:rPr>
          <w:rFonts w:ascii="Garamond" w:hAnsi="Garamond"/>
          <w:color w:val="000000"/>
        </w:rPr>
        <w:t>Ovlaštenik prava služnosti dužan je uz naknadu iz stavka 1. ovog članka nadoknaditi i troškove procjembenog elaborat</w:t>
      </w:r>
      <w:r w:rsidR="00C20C4C">
        <w:rPr>
          <w:rFonts w:ascii="Garamond" w:hAnsi="Garamond"/>
          <w:color w:val="000000"/>
        </w:rPr>
        <w:t>a</w:t>
      </w:r>
      <w:r w:rsidR="00E04B81" w:rsidRPr="00E04B81">
        <w:rPr>
          <w:rFonts w:ascii="Garamond" w:hAnsi="Garamond"/>
          <w:color w:val="000000"/>
        </w:rPr>
        <w:t xml:space="preserve"> i izrade geodetskog elaborata, ukoliko isti nastanu.</w:t>
      </w:r>
    </w:p>
    <w:p w14:paraId="6901B9D8" w14:textId="0EB3DA61" w:rsidR="00E80855" w:rsidRPr="00CF071B" w:rsidRDefault="00062A20" w:rsidP="00E80855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(5)</w:t>
      </w:r>
      <w:r w:rsidR="00E80855" w:rsidRPr="00CF071B">
        <w:rPr>
          <w:rFonts w:ascii="Garamond" w:hAnsi="Garamond"/>
          <w:color w:val="000000"/>
        </w:rPr>
        <w:t>O zasnivanju služnosti Općina i predlagatelj zaključuju ugovor kojim uređuju međusobna prava i obveze.</w:t>
      </w:r>
    </w:p>
    <w:p w14:paraId="02438CA2" w14:textId="72E3C0CF" w:rsidR="00E80855" w:rsidRDefault="00E04B81" w:rsidP="00E04B81">
      <w:pPr>
        <w:tabs>
          <w:tab w:val="left" w:pos="3120"/>
        </w:tabs>
        <w:ind w:firstLine="709"/>
        <w:jc w:val="center"/>
        <w:rPr>
          <w:rFonts w:ascii="Garamond" w:hAnsi="Garamond"/>
          <w:b/>
          <w:bCs/>
          <w:color w:val="000000"/>
        </w:rPr>
      </w:pPr>
      <w:r w:rsidRPr="00E04B81">
        <w:rPr>
          <w:rFonts w:ascii="Garamond" w:hAnsi="Garamond"/>
          <w:b/>
          <w:bCs/>
          <w:color w:val="000000"/>
        </w:rPr>
        <w:t>Članak 3</w:t>
      </w:r>
      <w:r>
        <w:rPr>
          <w:rFonts w:ascii="Garamond" w:hAnsi="Garamond"/>
          <w:b/>
          <w:bCs/>
          <w:color w:val="000000"/>
        </w:rPr>
        <w:t>6</w:t>
      </w:r>
      <w:r w:rsidRPr="00E04B81">
        <w:rPr>
          <w:rFonts w:ascii="Garamond" w:hAnsi="Garamond"/>
          <w:b/>
          <w:bCs/>
          <w:color w:val="000000"/>
        </w:rPr>
        <w:t>.</w:t>
      </w:r>
    </w:p>
    <w:p w14:paraId="4E06A863" w14:textId="32514B02" w:rsidR="00E04B81" w:rsidRPr="00E04B81" w:rsidRDefault="00062A20" w:rsidP="00E04B81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(1)</w:t>
      </w:r>
      <w:r w:rsidR="00E04B81" w:rsidRPr="00E04B81">
        <w:rPr>
          <w:rFonts w:ascii="Garamond" w:hAnsi="Garamond"/>
          <w:color w:val="000000"/>
        </w:rPr>
        <w:t>Pravo služnosti na nekretninama može se osnovati na određeno ili neodređeno vrijeme.</w:t>
      </w:r>
    </w:p>
    <w:p w14:paraId="1CB48ECE" w14:textId="30405617" w:rsidR="00E04B81" w:rsidRPr="00E04B81" w:rsidRDefault="00062A20" w:rsidP="00E04B81">
      <w:pPr>
        <w:tabs>
          <w:tab w:val="left" w:pos="3120"/>
        </w:tabs>
        <w:ind w:firstLine="709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(2)</w:t>
      </w:r>
      <w:r w:rsidR="00C20C4C">
        <w:rPr>
          <w:rFonts w:ascii="Garamond" w:hAnsi="Garamond"/>
          <w:color w:val="000000"/>
        </w:rPr>
        <w:t>Č</w:t>
      </w:r>
      <w:r w:rsidR="00E04B81" w:rsidRPr="00E04B81">
        <w:rPr>
          <w:rFonts w:ascii="Garamond" w:hAnsi="Garamond"/>
          <w:color w:val="000000"/>
        </w:rPr>
        <w:t>lan</w:t>
      </w:r>
      <w:r w:rsidR="00C20C4C">
        <w:rPr>
          <w:rFonts w:ascii="Garamond" w:hAnsi="Garamond"/>
          <w:color w:val="000000"/>
        </w:rPr>
        <w:t>ci 34. i 35. ove Odluke</w:t>
      </w:r>
      <w:r w:rsidR="00E04B81" w:rsidRPr="00E04B81">
        <w:rPr>
          <w:rFonts w:ascii="Garamond" w:hAnsi="Garamond"/>
          <w:color w:val="000000"/>
        </w:rPr>
        <w:t xml:space="preserve"> na odgovarajući se način primjenjuju i na slučaj zasnivanja prava osobnih služnosti.</w:t>
      </w:r>
    </w:p>
    <w:p w14:paraId="3C5D1DC6" w14:textId="77777777" w:rsidR="00E04B81" w:rsidRPr="00E04B81" w:rsidRDefault="00E04B81" w:rsidP="00E04B81">
      <w:pPr>
        <w:tabs>
          <w:tab w:val="left" w:pos="3120"/>
        </w:tabs>
        <w:ind w:firstLine="709"/>
        <w:jc w:val="center"/>
        <w:rPr>
          <w:rFonts w:ascii="Garamond" w:hAnsi="Garamond"/>
          <w:b/>
          <w:bCs/>
          <w:color w:val="000000"/>
        </w:rPr>
      </w:pPr>
    </w:p>
    <w:p w14:paraId="0C629934" w14:textId="57DF8390" w:rsidR="00E80855" w:rsidRDefault="00062A20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XI.</w:t>
      </w:r>
      <w:r w:rsidR="00E04B81" w:rsidRPr="00062A20">
        <w:rPr>
          <w:rFonts w:ascii="Garamond" w:hAnsi="Garamond"/>
          <w:b/>
          <w:iCs/>
        </w:rPr>
        <w:t>OSNIVANJE ZALOŽNOG PRAVA NA NEKRETNINI</w:t>
      </w:r>
    </w:p>
    <w:p w14:paraId="67970E58" w14:textId="77777777" w:rsidR="00C20C4C" w:rsidRPr="00062A20" w:rsidRDefault="00C20C4C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29CD75BC" w14:textId="34C70693" w:rsidR="00E80855" w:rsidRPr="00CF071B" w:rsidRDefault="00E80855" w:rsidP="00062A20">
      <w:pPr>
        <w:pStyle w:val="ListParagraph"/>
        <w:tabs>
          <w:tab w:val="left" w:pos="3120"/>
        </w:tabs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</w:t>
      </w:r>
      <w:r w:rsidR="00E04B81">
        <w:rPr>
          <w:rFonts w:ascii="Garamond" w:hAnsi="Garamond"/>
          <w:b/>
        </w:rPr>
        <w:t>7</w:t>
      </w:r>
      <w:r w:rsidRPr="00CF071B">
        <w:rPr>
          <w:rFonts w:ascii="Garamond" w:hAnsi="Garamond"/>
          <w:b/>
        </w:rPr>
        <w:t>.</w:t>
      </w:r>
    </w:p>
    <w:p w14:paraId="4A2A6678" w14:textId="2BE5C137" w:rsidR="00E80855" w:rsidRPr="00CF071B" w:rsidRDefault="00062A20" w:rsidP="00E80855">
      <w:pPr>
        <w:pStyle w:val="ListParagraph"/>
        <w:tabs>
          <w:tab w:val="left" w:pos="3120"/>
        </w:tabs>
        <w:ind w:left="0"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Založno pravo ne nekretninama Općine može se dozvoliti iznimno ako je to u izravnom interesu za ostvarivanje funkcija Općine.</w:t>
      </w:r>
    </w:p>
    <w:p w14:paraId="57A9D3C6" w14:textId="5985E5E1" w:rsidR="00E80855" w:rsidRPr="00CF071B" w:rsidRDefault="00062A20" w:rsidP="00E80855">
      <w:pPr>
        <w:pStyle w:val="ListParagraph"/>
        <w:tabs>
          <w:tab w:val="left" w:pos="3120"/>
        </w:tabs>
        <w:ind w:left="0"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Pod interesom Općine smatra se i interes trgovačkih društava, ustanova i drugih pravnih osoba u vlasništvu ili suvlasništvu Općine.</w:t>
      </w:r>
    </w:p>
    <w:p w14:paraId="292E2607" w14:textId="54FE70A9" w:rsidR="00E80855" w:rsidRPr="00CF071B" w:rsidRDefault="00062A20" w:rsidP="00E80855">
      <w:pPr>
        <w:pStyle w:val="ListParagraph"/>
        <w:tabs>
          <w:tab w:val="left" w:pos="3120"/>
        </w:tabs>
        <w:ind w:left="0" w:firstLine="709"/>
        <w:jc w:val="both"/>
        <w:rPr>
          <w:rFonts w:ascii="Garamond" w:hAnsi="Garamond"/>
        </w:rPr>
      </w:pPr>
      <w:r>
        <w:rPr>
          <w:rFonts w:ascii="Garamond" w:hAnsi="Garamond"/>
        </w:rPr>
        <w:t>(3)</w:t>
      </w:r>
      <w:r w:rsidR="00E80855" w:rsidRPr="00CF071B">
        <w:rPr>
          <w:rFonts w:ascii="Garamond" w:hAnsi="Garamond"/>
        </w:rPr>
        <w:t>O osnivanju založnog prava odlučuje Općinsko vijeće.</w:t>
      </w:r>
    </w:p>
    <w:p w14:paraId="6A759EE0" w14:textId="77777777" w:rsidR="00E80855" w:rsidRPr="00CF071B" w:rsidRDefault="00E80855" w:rsidP="00E80855">
      <w:pPr>
        <w:pStyle w:val="ListParagraph"/>
        <w:tabs>
          <w:tab w:val="left" w:pos="3120"/>
        </w:tabs>
        <w:ind w:left="0" w:firstLine="709"/>
        <w:jc w:val="both"/>
        <w:rPr>
          <w:rFonts w:ascii="Garamond" w:hAnsi="Garamond"/>
        </w:rPr>
      </w:pPr>
    </w:p>
    <w:p w14:paraId="3098D133" w14:textId="6C82348C" w:rsidR="008D2F92" w:rsidRDefault="00062A20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XII.</w:t>
      </w:r>
      <w:r w:rsidR="00E04B81" w:rsidRPr="00062A20">
        <w:rPr>
          <w:rFonts w:ascii="Garamond" w:hAnsi="Garamond"/>
          <w:b/>
          <w:iCs/>
        </w:rPr>
        <w:t xml:space="preserve">OSNIVANJE PRAVA GRAĐENJA </w:t>
      </w:r>
    </w:p>
    <w:p w14:paraId="1E68740E" w14:textId="77777777" w:rsidR="00C20C4C" w:rsidRPr="00062A20" w:rsidRDefault="00C20C4C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64EE8DCD" w14:textId="4B556F65" w:rsidR="00E80855" w:rsidRPr="00CF071B" w:rsidRDefault="00E80855" w:rsidP="00E04B81">
      <w:pPr>
        <w:tabs>
          <w:tab w:val="left" w:pos="993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</w:t>
      </w:r>
      <w:r w:rsidR="00E04B81">
        <w:rPr>
          <w:rFonts w:ascii="Garamond" w:hAnsi="Garamond"/>
          <w:b/>
        </w:rPr>
        <w:t>8</w:t>
      </w:r>
      <w:r w:rsidRPr="00CF071B">
        <w:rPr>
          <w:rFonts w:ascii="Garamond" w:hAnsi="Garamond"/>
          <w:b/>
        </w:rPr>
        <w:t>.</w:t>
      </w:r>
    </w:p>
    <w:p w14:paraId="2EC2E996" w14:textId="52BADE0E" w:rsidR="00E80855" w:rsidRPr="00CF071B" w:rsidRDefault="00062A20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(1)</w:t>
      </w:r>
      <w:r w:rsidR="00E80855" w:rsidRPr="00CF071B">
        <w:rPr>
          <w:rFonts w:ascii="Garamond" w:hAnsi="Garamond"/>
        </w:rPr>
        <w:t>Na nekretnini u vlasništvu Općine može se osnovati pravo građenja u korist druge osobe.</w:t>
      </w:r>
    </w:p>
    <w:p w14:paraId="0687D97E" w14:textId="1432D6F8" w:rsidR="00E80855" w:rsidRPr="00CF071B" w:rsidRDefault="00062A20" w:rsidP="00062A20">
      <w:pPr>
        <w:tabs>
          <w:tab w:val="left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(2)</w:t>
      </w:r>
      <w:r w:rsidR="00E80855" w:rsidRPr="00CF071B">
        <w:rPr>
          <w:rFonts w:ascii="Garamond" w:hAnsi="Garamond"/>
        </w:rPr>
        <w:t>Pravo građenja osniva se javnim prikupljanjem ponuda.</w:t>
      </w:r>
    </w:p>
    <w:p w14:paraId="24AF5A84" w14:textId="2667F190" w:rsidR="00E80855" w:rsidRPr="00CF071B" w:rsidRDefault="00062A20" w:rsidP="00E8085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(3)</w:t>
      </w:r>
      <w:r w:rsidR="00E80855" w:rsidRPr="00CF071B">
        <w:rPr>
          <w:rFonts w:ascii="Garamond" w:hAnsi="Garamond"/>
        </w:rPr>
        <w:t>Javni natječaj uz odgovarajuću primjenu odredbama ove Odluke koje se odnose na provedbu natječajnog postupka za prodaju nekretnine sadrži i:</w:t>
      </w:r>
    </w:p>
    <w:p w14:paraId="76304614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lastRenderedPageBreak/>
        <w:t>odredbu o kriterijima za ocjenu ponude;</w:t>
      </w:r>
    </w:p>
    <w:p w14:paraId="34FD5C16" w14:textId="3AAEB625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da nositelj prava građenja može opteretiti nekretnine koje su predmet prava građenja na rok na koji je osnovano pravo građenja</w:t>
      </w:r>
      <w:r w:rsidR="00400B55">
        <w:rPr>
          <w:rFonts w:ascii="Garamond" w:hAnsi="Garamond"/>
        </w:rPr>
        <w:t xml:space="preserve"> uz pret</w:t>
      </w:r>
      <w:r w:rsidR="00C20C4C">
        <w:rPr>
          <w:rFonts w:ascii="Garamond" w:hAnsi="Garamond"/>
        </w:rPr>
        <w:t>hod</w:t>
      </w:r>
      <w:r w:rsidR="00400B55">
        <w:rPr>
          <w:rFonts w:ascii="Garamond" w:hAnsi="Garamond"/>
        </w:rPr>
        <w:t>nu suglasnost Općine</w:t>
      </w:r>
      <w:r w:rsidRPr="00CF071B">
        <w:rPr>
          <w:rFonts w:ascii="Garamond" w:hAnsi="Garamond"/>
        </w:rPr>
        <w:t>;</w:t>
      </w:r>
    </w:p>
    <w:p w14:paraId="76C28457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napomenu da izgradnja u rokovima koji se utvrde ugovorom predstavlja bitan sastojak ugovora;</w:t>
      </w:r>
    </w:p>
    <w:p w14:paraId="1F5C0155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 xml:space="preserve">odredbu da se ugovor sklapa kao ovršna isprava; </w:t>
      </w:r>
    </w:p>
    <w:p w14:paraId="27ABD9F2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odredbu da nakon isteka roka na koje je osnovano pravo građenja Općini prelazi vlasništvo na nekretnini slobodnoj od bilo kakvih tereta, osoba i stvari, bez obveze naknade tržišne vrijednosti nositelju prava građenja;</w:t>
      </w:r>
    </w:p>
    <w:p w14:paraId="06D4D802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obvezu dostave investicijskog projekta s opisom objekata koji se namjeravaju graditi, troškovnikom, opisom sadržaja u objektima, detaljno obrazloženom svrhom projekta, rokovima izgradnje;</w:t>
      </w:r>
    </w:p>
    <w:p w14:paraId="2E6F75F5" w14:textId="77777777" w:rsidR="00E80855" w:rsidRPr="00CF071B" w:rsidRDefault="00E80855" w:rsidP="00E80855">
      <w:pPr>
        <w:pStyle w:val="ListParagraph"/>
        <w:numPr>
          <w:ilvl w:val="0"/>
          <w:numId w:val="5"/>
        </w:numPr>
        <w:jc w:val="both"/>
        <w:rPr>
          <w:rFonts w:ascii="Garamond" w:hAnsi="Garamond"/>
        </w:rPr>
      </w:pPr>
      <w:r w:rsidRPr="00CF071B">
        <w:rPr>
          <w:rFonts w:ascii="Garamond" w:hAnsi="Garamond"/>
        </w:rPr>
        <w:t>obvezu dostave osiguranja za ispunjenje ugovornih obveza u vidu bankarske garancije.</w:t>
      </w:r>
    </w:p>
    <w:p w14:paraId="050CF872" w14:textId="1BDFAF30" w:rsidR="00E80855" w:rsidRPr="00CF071B" w:rsidRDefault="00062A20" w:rsidP="008D2F92">
      <w:pPr>
        <w:pStyle w:val="ListParagraph"/>
        <w:ind w:left="0" w:firstLine="709"/>
        <w:jc w:val="both"/>
        <w:rPr>
          <w:rFonts w:ascii="Garamond" w:hAnsi="Garamond"/>
        </w:rPr>
      </w:pPr>
      <w:r>
        <w:rPr>
          <w:rFonts w:ascii="Garamond" w:hAnsi="Garamond"/>
        </w:rPr>
        <w:t>(4)</w:t>
      </w:r>
      <w:r w:rsidR="00E80855" w:rsidRPr="00CF071B">
        <w:rPr>
          <w:rFonts w:ascii="Garamond" w:hAnsi="Garamond"/>
        </w:rPr>
        <w:t>Kriteriji za ocjenu ponude mogu biti: značaj programa ulaganja u odnosu na prioritete Općine, doprinos razvoju lokalne sredine, iznos ulaganja i novostvorena vrijednost projekta, broj novozaposlenih, ekološki standardi, uvođenje novih tehnologija, inovacije i drugi kriteriji ovisno o pojedinom projektu.</w:t>
      </w:r>
    </w:p>
    <w:p w14:paraId="742DCE88" w14:textId="58E75B86" w:rsidR="00E80855" w:rsidRPr="00CF071B" w:rsidRDefault="00E80855" w:rsidP="00400B55">
      <w:pPr>
        <w:pStyle w:val="ListParagraph"/>
        <w:ind w:left="0"/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3</w:t>
      </w:r>
      <w:r w:rsidR="00400B55">
        <w:rPr>
          <w:rFonts w:ascii="Garamond" w:hAnsi="Garamond"/>
          <w:b/>
        </w:rPr>
        <w:t>9</w:t>
      </w:r>
      <w:r w:rsidRPr="00CF071B">
        <w:rPr>
          <w:rFonts w:ascii="Garamond" w:hAnsi="Garamond"/>
          <w:b/>
        </w:rPr>
        <w:t>.</w:t>
      </w:r>
    </w:p>
    <w:p w14:paraId="1C592015" w14:textId="48005A49" w:rsidR="00E80855" w:rsidRDefault="00062A20" w:rsidP="00E80855">
      <w:pPr>
        <w:tabs>
          <w:tab w:val="left" w:pos="993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Odluku o osnivanju prava građenja kojom se utvrđuje raspisivanje natječaja i rok na koji se osniva to pravo donosi Općinsko vijeće.</w:t>
      </w:r>
    </w:p>
    <w:p w14:paraId="7654949C" w14:textId="6041666C" w:rsidR="00400B55" w:rsidRPr="00400B55" w:rsidRDefault="00062A20" w:rsidP="00400B55">
      <w:pPr>
        <w:tabs>
          <w:tab w:val="left" w:pos="993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400B55" w:rsidRPr="00400B55">
        <w:rPr>
          <w:rFonts w:ascii="Garamond" w:hAnsi="Garamond"/>
        </w:rPr>
        <w:t xml:space="preserve">Visinu naknade i način njezina plaćanja za osnovano pravo građenja utvrđuje nadležno tijelo iz članka </w:t>
      </w:r>
      <w:r w:rsidR="00400B55">
        <w:rPr>
          <w:rFonts w:ascii="Garamond" w:hAnsi="Garamond"/>
        </w:rPr>
        <w:t>2</w:t>
      </w:r>
      <w:r w:rsidR="00400B55" w:rsidRPr="00400B55">
        <w:rPr>
          <w:rFonts w:ascii="Garamond" w:hAnsi="Garamond"/>
        </w:rPr>
        <w:t xml:space="preserve">. </w:t>
      </w:r>
      <w:r w:rsidR="005E0544">
        <w:rPr>
          <w:rFonts w:ascii="Garamond" w:hAnsi="Garamond"/>
        </w:rPr>
        <w:t>o</w:t>
      </w:r>
      <w:r w:rsidR="00400B55" w:rsidRPr="00400B55">
        <w:rPr>
          <w:rFonts w:ascii="Garamond" w:hAnsi="Garamond"/>
        </w:rPr>
        <w:t>ve Odluke na temelju nalaza ovlaštenog procjenitelja. Početna visina naknade ne može biti niža, ali može biti viša od naknade utvrđene po ovlaštenom procjenitelju.</w:t>
      </w:r>
    </w:p>
    <w:p w14:paraId="0F4824D9" w14:textId="50C63815" w:rsidR="00400B55" w:rsidRPr="00CF071B" w:rsidRDefault="00062A20" w:rsidP="00400B55">
      <w:pPr>
        <w:tabs>
          <w:tab w:val="left" w:pos="993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(3)</w:t>
      </w:r>
      <w:r w:rsidR="00400B55" w:rsidRPr="00400B55">
        <w:rPr>
          <w:rFonts w:ascii="Garamond" w:hAnsi="Garamond"/>
        </w:rPr>
        <w:t>Naknada za osnovano pravo građenja može se utvrditi u jednokratnom iznosu ili u jednakim mjesečnim ili godišnjim obrocima. Ugovorom o osnivanju prava građenja uredit će se način plaćanja, broj rata i odrediti rok u kojemu nositelj prava građenja mora izvršiti uplatu zadnje rate naknade.</w:t>
      </w:r>
    </w:p>
    <w:p w14:paraId="3CF86090" w14:textId="16A600A8" w:rsidR="00E80855" w:rsidRPr="00CF071B" w:rsidRDefault="00062A20" w:rsidP="00E80855">
      <w:pPr>
        <w:tabs>
          <w:tab w:val="left" w:pos="993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(4)</w:t>
      </w:r>
      <w:r w:rsidR="00E80855" w:rsidRPr="00CF071B">
        <w:rPr>
          <w:rFonts w:ascii="Garamond" w:hAnsi="Garamond"/>
        </w:rPr>
        <w:t>Pravo građenja osniva se na rok koji ne može biti dulji od 50 godina.</w:t>
      </w:r>
    </w:p>
    <w:p w14:paraId="1F9D3BDF" w14:textId="77777777" w:rsidR="00E80855" w:rsidRPr="00CF071B" w:rsidRDefault="00E80855" w:rsidP="00E80855">
      <w:pPr>
        <w:tabs>
          <w:tab w:val="left" w:pos="993"/>
        </w:tabs>
        <w:ind w:firstLine="709"/>
        <w:jc w:val="both"/>
        <w:rPr>
          <w:rFonts w:ascii="Garamond" w:hAnsi="Garamond"/>
        </w:rPr>
      </w:pPr>
    </w:p>
    <w:p w14:paraId="4205C72C" w14:textId="705AA4BA" w:rsidR="00E80855" w:rsidRPr="00400B55" w:rsidRDefault="00E80855" w:rsidP="00400B55">
      <w:pPr>
        <w:tabs>
          <w:tab w:val="left" w:pos="993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 xml:space="preserve">Članak </w:t>
      </w:r>
      <w:r w:rsidR="00400B55">
        <w:rPr>
          <w:rFonts w:ascii="Garamond" w:hAnsi="Garamond"/>
          <w:b/>
        </w:rPr>
        <w:t>40</w:t>
      </w:r>
      <w:r w:rsidRPr="00CF071B">
        <w:rPr>
          <w:rFonts w:ascii="Garamond" w:hAnsi="Garamond"/>
          <w:b/>
        </w:rPr>
        <w:t>.</w:t>
      </w:r>
    </w:p>
    <w:p w14:paraId="72B6C8F6" w14:textId="509C24A0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062A20">
        <w:rPr>
          <w:rFonts w:ascii="Garamond" w:hAnsi="Garamond"/>
        </w:rPr>
        <w:t>(1)</w:t>
      </w:r>
      <w:r w:rsidRPr="00CF071B">
        <w:rPr>
          <w:rFonts w:ascii="Garamond" w:hAnsi="Garamond"/>
        </w:rPr>
        <w:t>U slučaju da nitko ne dostavi ponudu u postupku prikupljanja ponuda ili ponuditelji ne ponude niti početnu cijenu, natječaj se ponavlja još jednom s istom početnom cijenom.</w:t>
      </w:r>
    </w:p>
    <w:p w14:paraId="6948675F" w14:textId="2B3E50F7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062A20">
        <w:rPr>
          <w:rFonts w:ascii="Garamond" w:hAnsi="Garamond"/>
        </w:rPr>
        <w:t>(2)</w:t>
      </w:r>
      <w:r w:rsidRPr="00CF071B">
        <w:rPr>
          <w:rFonts w:ascii="Garamond" w:hAnsi="Garamond"/>
        </w:rPr>
        <w:t>Ako se niti po sljedećem ponovljenom natječaju ne osnuje pravo građenja, Općinsko vijeće  može donijeti odluku o sniženju početne cijene.</w:t>
      </w:r>
    </w:p>
    <w:p w14:paraId="19B297D5" w14:textId="77777777" w:rsidR="00E80855" w:rsidRPr="00CF071B" w:rsidRDefault="00E80855" w:rsidP="00E80855">
      <w:pPr>
        <w:tabs>
          <w:tab w:val="left" w:pos="3120"/>
        </w:tabs>
        <w:ind w:firstLine="709"/>
        <w:jc w:val="both"/>
        <w:rPr>
          <w:rFonts w:ascii="Garamond" w:hAnsi="Garamond"/>
        </w:rPr>
      </w:pPr>
    </w:p>
    <w:p w14:paraId="73778491" w14:textId="3FB0B334" w:rsidR="00E80855" w:rsidRPr="00062A20" w:rsidRDefault="00062A20" w:rsidP="00062A20">
      <w:pPr>
        <w:tabs>
          <w:tab w:val="left" w:pos="2085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XIII.</w:t>
      </w:r>
      <w:r w:rsidR="00400B55" w:rsidRPr="00062A20">
        <w:rPr>
          <w:rFonts w:ascii="Garamond" w:hAnsi="Garamond"/>
          <w:b/>
          <w:iCs/>
        </w:rPr>
        <w:t>POSEBAN NAČIN RASPOLAGANJA NEKRETNINAMA</w:t>
      </w:r>
    </w:p>
    <w:p w14:paraId="4B25A5BD" w14:textId="77777777" w:rsidR="00E80855" w:rsidRPr="00CF071B" w:rsidRDefault="00E80855" w:rsidP="00E80855">
      <w:pPr>
        <w:pStyle w:val="ListParagraph"/>
        <w:tabs>
          <w:tab w:val="left" w:pos="2085"/>
        </w:tabs>
        <w:ind w:left="1080"/>
        <w:jc w:val="both"/>
        <w:rPr>
          <w:rFonts w:ascii="Garamond" w:hAnsi="Garamond"/>
        </w:rPr>
      </w:pPr>
    </w:p>
    <w:p w14:paraId="79DA61BE" w14:textId="6EF29C6E" w:rsidR="00E80855" w:rsidRPr="00CF071B" w:rsidRDefault="00E80855" w:rsidP="00400B5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4</w:t>
      </w:r>
      <w:r w:rsidR="00400B55">
        <w:rPr>
          <w:rFonts w:ascii="Garamond" w:hAnsi="Garamond"/>
          <w:b/>
        </w:rPr>
        <w:t>1</w:t>
      </w:r>
      <w:r w:rsidRPr="00CF071B">
        <w:rPr>
          <w:rFonts w:ascii="Garamond" w:hAnsi="Garamond"/>
          <w:b/>
        </w:rPr>
        <w:t>.</w:t>
      </w:r>
    </w:p>
    <w:p w14:paraId="49E49F26" w14:textId="7F5ECA48" w:rsidR="00E80855" w:rsidRPr="00CF071B" w:rsidRDefault="00E80855" w:rsidP="00E80855">
      <w:pPr>
        <w:jc w:val="both"/>
        <w:rPr>
          <w:rFonts w:ascii="Garamond" w:hAnsi="Garamond"/>
          <w:b/>
        </w:rPr>
      </w:pPr>
      <w:r w:rsidRPr="00CF071B">
        <w:rPr>
          <w:rFonts w:ascii="Garamond" w:hAnsi="Garamond"/>
        </w:rPr>
        <w:tab/>
      </w:r>
      <w:r w:rsidR="00062A20">
        <w:rPr>
          <w:rFonts w:ascii="Garamond" w:hAnsi="Garamond"/>
        </w:rPr>
        <w:t>(1)</w:t>
      </w:r>
      <w:r w:rsidRPr="00CF071B">
        <w:rPr>
          <w:rFonts w:ascii="Garamond" w:hAnsi="Garamond"/>
        </w:rPr>
        <w:t>Općinsko vijeće na prijedlog općinskog načelnika može donijeti odluku da se nekretnine u vlasništvu Općine unesu u temeljni kapital trgovačkog društva, te tako steknu udjeli ili dionice tog društva, a sve na način i pod uvjetima propisanim Zakonom.</w:t>
      </w:r>
    </w:p>
    <w:p w14:paraId="62BA48A6" w14:textId="77777777" w:rsidR="00E80855" w:rsidRPr="00CF071B" w:rsidRDefault="00E80855" w:rsidP="00E80855">
      <w:pPr>
        <w:jc w:val="center"/>
        <w:rPr>
          <w:rFonts w:ascii="Garamond" w:hAnsi="Garamond"/>
          <w:b/>
        </w:rPr>
      </w:pPr>
    </w:p>
    <w:p w14:paraId="5646062C" w14:textId="0CD93F38" w:rsidR="00E80855" w:rsidRPr="00CF071B" w:rsidRDefault="00E80855" w:rsidP="00400B5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4</w:t>
      </w:r>
      <w:r w:rsidR="00400B55">
        <w:rPr>
          <w:rFonts w:ascii="Garamond" w:hAnsi="Garamond"/>
          <w:b/>
        </w:rPr>
        <w:t>2</w:t>
      </w:r>
      <w:r w:rsidRPr="00CF071B">
        <w:rPr>
          <w:rFonts w:ascii="Garamond" w:hAnsi="Garamond"/>
          <w:b/>
        </w:rPr>
        <w:t>.</w:t>
      </w:r>
    </w:p>
    <w:p w14:paraId="57679C9A" w14:textId="384299B9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062A20">
        <w:rPr>
          <w:rFonts w:ascii="Garamond" w:hAnsi="Garamond"/>
        </w:rPr>
        <w:t>(1)</w:t>
      </w:r>
      <w:r w:rsidRPr="00CF071B">
        <w:rPr>
          <w:rFonts w:ascii="Garamond" w:hAnsi="Garamond"/>
        </w:rPr>
        <w:t xml:space="preserve">Iznimno od odredbi ove Odluke, Općinsko vijeće može na prijedlog općinskog načelnika odlučiti da se određenom nekretninom raspolaže i na drugačiji način u cilju ostvarivanja određenih gospodarskih interesa (javno-privatno partnerstvo, gospodarski poticaji i slično) ili izvršavanja obveza Općine, a utvrđeni posebni uvjeti moraju biti objavljeni u javnom natječaju. </w:t>
      </w:r>
    </w:p>
    <w:p w14:paraId="44655119" w14:textId="77777777" w:rsidR="00400B55" w:rsidRDefault="00400B55" w:rsidP="00E80855">
      <w:pPr>
        <w:jc w:val="both"/>
        <w:rPr>
          <w:rFonts w:ascii="Garamond" w:hAnsi="Garamond"/>
        </w:rPr>
      </w:pPr>
    </w:p>
    <w:p w14:paraId="4E3538DA" w14:textId="77777777" w:rsidR="00C95786" w:rsidRDefault="00C95786" w:rsidP="00E80855">
      <w:pPr>
        <w:jc w:val="both"/>
        <w:rPr>
          <w:rFonts w:ascii="Garamond" w:hAnsi="Garamond"/>
        </w:rPr>
      </w:pPr>
    </w:p>
    <w:p w14:paraId="3653F57F" w14:textId="77777777" w:rsidR="00C95786" w:rsidRDefault="00C95786" w:rsidP="00E80855">
      <w:pPr>
        <w:jc w:val="both"/>
        <w:rPr>
          <w:rFonts w:ascii="Garamond" w:hAnsi="Garamond"/>
        </w:rPr>
      </w:pPr>
    </w:p>
    <w:p w14:paraId="1BD79216" w14:textId="77777777" w:rsidR="00C95786" w:rsidRDefault="00C95786" w:rsidP="00E80855">
      <w:pPr>
        <w:jc w:val="both"/>
        <w:rPr>
          <w:rFonts w:ascii="Garamond" w:hAnsi="Garamond"/>
        </w:rPr>
      </w:pPr>
    </w:p>
    <w:p w14:paraId="43D0AFDD" w14:textId="77777777" w:rsidR="00C95786" w:rsidRPr="00CF071B" w:rsidRDefault="00C95786" w:rsidP="00E80855">
      <w:pPr>
        <w:jc w:val="both"/>
        <w:rPr>
          <w:rFonts w:ascii="Garamond" w:hAnsi="Garamond"/>
        </w:rPr>
      </w:pPr>
    </w:p>
    <w:p w14:paraId="4EC9073E" w14:textId="6012DDD5" w:rsidR="00E80855" w:rsidRDefault="00062A20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XIV.</w:t>
      </w:r>
      <w:r w:rsidR="00400B55" w:rsidRPr="00062A20">
        <w:rPr>
          <w:rFonts w:ascii="Garamond" w:hAnsi="Garamond"/>
          <w:b/>
          <w:iCs/>
        </w:rPr>
        <w:t>REGISTAR NEKRETNINA</w:t>
      </w:r>
    </w:p>
    <w:p w14:paraId="3D421B6A" w14:textId="77777777" w:rsidR="005E0544" w:rsidRPr="00062A20" w:rsidRDefault="005E0544" w:rsidP="00062A20">
      <w:pPr>
        <w:tabs>
          <w:tab w:val="left" w:pos="3120"/>
        </w:tabs>
        <w:jc w:val="both"/>
        <w:rPr>
          <w:rFonts w:ascii="Garamond" w:hAnsi="Garamond"/>
          <w:b/>
          <w:iCs/>
        </w:rPr>
      </w:pPr>
    </w:p>
    <w:p w14:paraId="3C178218" w14:textId="4ED51F9A" w:rsidR="00E80855" w:rsidRPr="00062A20" w:rsidRDefault="00E80855" w:rsidP="00062A20">
      <w:pPr>
        <w:tabs>
          <w:tab w:val="left" w:pos="3120"/>
        </w:tabs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4</w:t>
      </w:r>
      <w:r w:rsidR="00400B55">
        <w:rPr>
          <w:rFonts w:ascii="Garamond" w:hAnsi="Garamond"/>
          <w:b/>
        </w:rPr>
        <w:t>3</w:t>
      </w:r>
      <w:r w:rsidRPr="00CF071B">
        <w:rPr>
          <w:rFonts w:ascii="Garamond" w:hAnsi="Garamond"/>
          <w:b/>
        </w:rPr>
        <w:t>.</w:t>
      </w:r>
    </w:p>
    <w:p w14:paraId="6CE6A25D" w14:textId="28C2F1BD" w:rsidR="00E80855" w:rsidRPr="00CF071B" w:rsidRDefault="00062A20" w:rsidP="00E80855">
      <w:pPr>
        <w:tabs>
          <w:tab w:val="left" w:pos="312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(1)</w:t>
      </w:r>
      <w:r w:rsidR="00E80855" w:rsidRPr="00CF071B">
        <w:rPr>
          <w:rFonts w:ascii="Garamond" w:hAnsi="Garamond"/>
        </w:rPr>
        <w:t>Registar nekretnina označava sveobuhvatnu analitičku evidenciju o imovini, koja objedinjuje sve pojavne oblike imovine čiji je imatelj, odnosno vlasnik Općina, a uspostavlja se s ciljem kvalitetnijeg upravljanja imovinom.</w:t>
      </w:r>
    </w:p>
    <w:p w14:paraId="66EFCD35" w14:textId="08150F8D" w:rsidR="00E80855" w:rsidRPr="00CF071B" w:rsidRDefault="00062A20" w:rsidP="00E80855">
      <w:pPr>
        <w:tabs>
          <w:tab w:val="left" w:pos="3120"/>
        </w:tabs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(2)</w:t>
      </w:r>
      <w:r w:rsidR="00E80855" w:rsidRPr="00CF071B">
        <w:rPr>
          <w:rFonts w:ascii="Garamond" w:hAnsi="Garamond"/>
        </w:rPr>
        <w:t>Način uspostave, sadržaj, oblik, način vođenja Registra može se propisati posebnim aktom.</w:t>
      </w:r>
    </w:p>
    <w:p w14:paraId="60C623E5" w14:textId="77777777" w:rsidR="005E0544" w:rsidRPr="00CF071B" w:rsidRDefault="005E0544" w:rsidP="00E80855">
      <w:pPr>
        <w:jc w:val="both"/>
        <w:rPr>
          <w:rFonts w:ascii="Garamond" w:hAnsi="Garamond"/>
        </w:rPr>
      </w:pPr>
    </w:p>
    <w:p w14:paraId="5AD6768F" w14:textId="6908409D" w:rsidR="00E80855" w:rsidRDefault="00062A20" w:rsidP="00062A20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XV.</w:t>
      </w:r>
      <w:r w:rsidRPr="00062A20">
        <w:rPr>
          <w:rFonts w:ascii="Garamond" w:hAnsi="Garamond"/>
          <w:b/>
          <w:iCs/>
        </w:rPr>
        <w:t>ZAVRŠNE ODREDBE</w:t>
      </w:r>
    </w:p>
    <w:p w14:paraId="6004801F" w14:textId="77777777" w:rsidR="005E0544" w:rsidRPr="00062A20" w:rsidRDefault="005E0544" w:rsidP="00062A20">
      <w:pPr>
        <w:jc w:val="both"/>
        <w:rPr>
          <w:rFonts w:ascii="Garamond" w:hAnsi="Garamond"/>
          <w:b/>
          <w:iCs/>
        </w:rPr>
      </w:pPr>
    </w:p>
    <w:p w14:paraId="708F220A" w14:textId="5D965EFD" w:rsidR="00E80855" w:rsidRPr="00CF071B" w:rsidRDefault="00E80855" w:rsidP="00E8085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4</w:t>
      </w:r>
      <w:r w:rsidR="00400B55">
        <w:rPr>
          <w:rFonts w:ascii="Garamond" w:hAnsi="Garamond"/>
          <w:b/>
        </w:rPr>
        <w:t>4</w:t>
      </w:r>
      <w:r w:rsidRPr="00CF071B">
        <w:rPr>
          <w:rFonts w:ascii="Garamond" w:hAnsi="Garamond"/>
          <w:b/>
        </w:rPr>
        <w:t>.</w:t>
      </w:r>
    </w:p>
    <w:p w14:paraId="3AA50B16" w14:textId="27B410C9" w:rsidR="00062A20" w:rsidRDefault="00400B55" w:rsidP="00400B55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</w:t>
      </w:r>
      <w:r w:rsidR="00062A20">
        <w:rPr>
          <w:rFonts w:ascii="Garamond" w:hAnsi="Garamond"/>
          <w:bCs/>
        </w:rPr>
        <w:t>(1)</w:t>
      </w:r>
      <w:r w:rsidRPr="00400B55">
        <w:rPr>
          <w:rFonts w:ascii="Garamond" w:hAnsi="Garamond"/>
          <w:bCs/>
        </w:rPr>
        <w:t>Stupanjem na snagu ove Odluke prestaje važiti Odluka o uvjetima, načinu i postupku raspolaganja nekretninama u vlasništvu Općine Punat („Službene novine Primorsko-goranske županije“ broj 21/16, 27/16, 11/17 i 11/20).</w:t>
      </w:r>
    </w:p>
    <w:p w14:paraId="6F902D4C" w14:textId="77777777" w:rsidR="00062A20" w:rsidRPr="00400B55" w:rsidRDefault="00062A20" w:rsidP="00400B55">
      <w:pPr>
        <w:jc w:val="both"/>
        <w:rPr>
          <w:rFonts w:ascii="Garamond" w:hAnsi="Garamond"/>
          <w:bCs/>
        </w:rPr>
      </w:pPr>
    </w:p>
    <w:p w14:paraId="6D95E354" w14:textId="7F7B9E3B" w:rsidR="00400B55" w:rsidRPr="00400B55" w:rsidRDefault="00400B55" w:rsidP="00400B55">
      <w:pPr>
        <w:jc w:val="center"/>
        <w:rPr>
          <w:rFonts w:ascii="Garamond" w:hAnsi="Garamond"/>
          <w:b/>
        </w:rPr>
      </w:pPr>
      <w:r w:rsidRPr="00400B55">
        <w:rPr>
          <w:rFonts w:ascii="Garamond" w:hAnsi="Garamond"/>
          <w:b/>
        </w:rPr>
        <w:t>Članak 4</w:t>
      </w:r>
      <w:r>
        <w:rPr>
          <w:rFonts w:ascii="Garamond" w:hAnsi="Garamond"/>
          <w:b/>
        </w:rPr>
        <w:t>5</w:t>
      </w:r>
      <w:r w:rsidRPr="00400B55">
        <w:rPr>
          <w:rFonts w:ascii="Garamond" w:hAnsi="Garamond"/>
          <w:b/>
        </w:rPr>
        <w:t>.</w:t>
      </w:r>
    </w:p>
    <w:p w14:paraId="64F32507" w14:textId="0DF9390A" w:rsidR="008D2F92" w:rsidRPr="00400B55" w:rsidRDefault="00400B55" w:rsidP="00400B55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</w:t>
      </w:r>
      <w:r w:rsidR="00062A20">
        <w:rPr>
          <w:rFonts w:ascii="Garamond" w:hAnsi="Garamond"/>
          <w:bCs/>
        </w:rPr>
        <w:t>(1)</w:t>
      </w:r>
      <w:r w:rsidRPr="00400B55">
        <w:rPr>
          <w:rFonts w:ascii="Garamond" w:hAnsi="Garamond"/>
          <w:bCs/>
        </w:rPr>
        <w:t>Pravni poslovi sklopljeni na određeno vrijeme temeljem Odluke o uvjetima, načinu i postupku raspolaganja nekretninama u vlasništvu Općine Punat (“Službene novine Primorsko-goranske županije” broj 21/16, 27/16, 11/17 i 11/20) ostaju na snazi do isteka roka na koji su sklopljeni.</w:t>
      </w:r>
    </w:p>
    <w:p w14:paraId="644AC54F" w14:textId="64CDA87C" w:rsidR="00E80855" w:rsidRPr="00CF071B" w:rsidRDefault="00E80855" w:rsidP="00400B55">
      <w:pPr>
        <w:jc w:val="center"/>
        <w:rPr>
          <w:rFonts w:ascii="Garamond" w:hAnsi="Garamond"/>
          <w:b/>
        </w:rPr>
      </w:pPr>
      <w:r w:rsidRPr="00CF071B">
        <w:rPr>
          <w:rFonts w:ascii="Garamond" w:hAnsi="Garamond"/>
          <w:b/>
        </w:rPr>
        <w:t>Članak 4</w:t>
      </w:r>
      <w:r w:rsidR="005E0544">
        <w:rPr>
          <w:rFonts w:ascii="Garamond" w:hAnsi="Garamond"/>
          <w:b/>
        </w:rPr>
        <w:t>6</w:t>
      </w:r>
      <w:r w:rsidRPr="00CF071B">
        <w:rPr>
          <w:rFonts w:ascii="Garamond" w:hAnsi="Garamond"/>
          <w:b/>
        </w:rPr>
        <w:t>.</w:t>
      </w:r>
    </w:p>
    <w:p w14:paraId="23804E5A" w14:textId="198C3364" w:rsidR="00E80855" w:rsidRPr="00CF071B" w:rsidRDefault="00E80855" w:rsidP="00E80855">
      <w:pPr>
        <w:jc w:val="both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="00062A20">
        <w:rPr>
          <w:rFonts w:ascii="Garamond" w:hAnsi="Garamond"/>
        </w:rPr>
        <w:t>(1)</w:t>
      </w:r>
      <w:r w:rsidRPr="00CF071B">
        <w:rPr>
          <w:rFonts w:ascii="Garamond" w:hAnsi="Garamond"/>
        </w:rPr>
        <w:t>Ova Odluka stupa na snagu osmog dana od dana objave u „Službenim novinama Primorsko – goranske županije“.</w:t>
      </w:r>
    </w:p>
    <w:p w14:paraId="5D54AAEA" w14:textId="77777777" w:rsidR="00E80855" w:rsidRPr="00CF071B" w:rsidRDefault="00E80855" w:rsidP="00E80855">
      <w:pPr>
        <w:rPr>
          <w:rFonts w:ascii="Garamond" w:hAnsi="Garamond"/>
        </w:rPr>
      </w:pPr>
    </w:p>
    <w:p w14:paraId="142DA8E1" w14:textId="77777777" w:rsidR="00E80855" w:rsidRPr="00CF071B" w:rsidRDefault="00E80855" w:rsidP="00E80855">
      <w:pPr>
        <w:rPr>
          <w:rFonts w:ascii="Garamond" w:hAnsi="Garamond"/>
        </w:rPr>
      </w:pPr>
    </w:p>
    <w:p w14:paraId="36B4795C" w14:textId="77777777" w:rsidR="00E80855" w:rsidRPr="00CF071B" w:rsidRDefault="008D2F92" w:rsidP="008D2F92">
      <w:pPr>
        <w:tabs>
          <w:tab w:val="left" w:pos="6237"/>
        </w:tabs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OPĆINSKO VIJEĆE</w:t>
      </w:r>
    </w:p>
    <w:p w14:paraId="44A08C0C" w14:textId="77777777" w:rsidR="008D2F92" w:rsidRPr="00CF071B" w:rsidRDefault="008D2F92" w:rsidP="008D2F92">
      <w:pPr>
        <w:tabs>
          <w:tab w:val="left" w:pos="6237"/>
        </w:tabs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OPĆINE PUNAT</w:t>
      </w:r>
    </w:p>
    <w:p w14:paraId="5E298917" w14:textId="77777777" w:rsidR="008D2F92" w:rsidRPr="00CF071B" w:rsidRDefault="008D2F92" w:rsidP="008D2F92">
      <w:pPr>
        <w:jc w:val="center"/>
        <w:rPr>
          <w:rFonts w:ascii="Garamond" w:hAnsi="Garamond"/>
        </w:rPr>
      </w:pPr>
    </w:p>
    <w:p w14:paraId="7A7D244C" w14:textId="77777777" w:rsidR="008D2F92" w:rsidRPr="00CF071B" w:rsidRDefault="008D2F92" w:rsidP="008D2F92">
      <w:pPr>
        <w:rPr>
          <w:rFonts w:ascii="Garamond" w:hAnsi="Garamond"/>
        </w:rPr>
      </w:pPr>
    </w:p>
    <w:p w14:paraId="2DE67BDC" w14:textId="77777777" w:rsidR="00E80855" w:rsidRPr="00CF071B" w:rsidRDefault="008D2F92" w:rsidP="008D2F92">
      <w:pPr>
        <w:tabs>
          <w:tab w:val="left" w:pos="6525"/>
        </w:tabs>
        <w:rPr>
          <w:rFonts w:ascii="Garamond" w:hAnsi="Garamond"/>
        </w:rPr>
      </w:pPr>
      <w:r w:rsidRPr="00CF071B">
        <w:rPr>
          <w:rFonts w:ascii="Garamond" w:hAnsi="Garamond"/>
        </w:rPr>
        <w:tab/>
        <w:t>PREDSJEDNIK</w:t>
      </w:r>
    </w:p>
    <w:p w14:paraId="7E2A7152" w14:textId="11B6C86E" w:rsidR="008D2F92" w:rsidRPr="00CF071B" w:rsidRDefault="008D2F92" w:rsidP="008D2F92">
      <w:pPr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  <w:t xml:space="preserve">   </w:t>
      </w:r>
      <w:r w:rsidR="00400B55">
        <w:rPr>
          <w:rFonts w:ascii="Garamond" w:hAnsi="Garamond"/>
        </w:rPr>
        <w:t xml:space="preserve">       </w:t>
      </w:r>
      <w:r w:rsidRPr="00CF071B">
        <w:rPr>
          <w:rFonts w:ascii="Garamond" w:hAnsi="Garamond"/>
        </w:rPr>
        <w:t xml:space="preserve">  </w:t>
      </w:r>
      <w:r w:rsidR="00400B55">
        <w:rPr>
          <w:rFonts w:ascii="Garamond" w:hAnsi="Garamond"/>
        </w:rPr>
        <w:t>Ivan Orlić, mag.cin.</w:t>
      </w:r>
    </w:p>
    <w:p w14:paraId="3D4A6527" w14:textId="77777777" w:rsidR="008D2F92" w:rsidRPr="00CF071B" w:rsidRDefault="008D2F92">
      <w:pPr>
        <w:tabs>
          <w:tab w:val="left" w:pos="6525"/>
        </w:tabs>
        <w:rPr>
          <w:rFonts w:ascii="Garamond" w:hAnsi="Garamond"/>
        </w:rPr>
      </w:pPr>
    </w:p>
    <w:sectPr w:rsidR="008D2F92" w:rsidRPr="00CF071B" w:rsidSect="00CE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824"/>
    <w:multiLevelType w:val="hybridMultilevel"/>
    <w:tmpl w:val="0EB21E3E"/>
    <w:lvl w:ilvl="0" w:tplc="F7D686D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FCF"/>
    <w:multiLevelType w:val="hybridMultilevel"/>
    <w:tmpl w:val="2514CDB6"/>
    <w:lvl w:ilvl="0" w:tplc="5D667A8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8BF"/>
    <w:multiLevelType w:val="hybridMultilevel"/>
    <w:tmpl w:val="F8B24BD4"/>
    <w:lvl w:ilvl="0" w:tplc="041A0017">
      <w:start w:val="1"/>
      <w:numFmt w:val="lowerLetter"/>
      <w:lvlText w:val="%1)"/>
      <w:lvlJc w:val="left"/>
      <w:pPr>
        <w:ind w:left="1211" w:hanging="360"/>
      </w:pPr>
      <w:rPr>
        <w:rFonts w:cs="Times New Roman"/>
        <w:b w:val="0"/>
        <w:bCs w:val="0"/>
      </w:rPr>
    </w:lvl>
    <w:lvl w:ilvl="1" w:tplc="041A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482730E8"/>
    <w:multiLevelType w:val="hybridMultilevel"/>
    <w:tmpl w:val="C870FBF0"/>
    <w:lvl w:ilvl="0" w:tplc="176E587A">
      <w:start w:val="14"/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4" w15:restartNumberingAfterBreak="0">
    <w:nsid w:val="4956283B"/>
    <w:multiLevelType w:val="hybridMultilevel"/>
    <w:tmpl w:val="C1AED110"/>
    <w:lvl w:ilvl="0" w:tplc="AAE815B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FB87BB3"/>
    <w:multiLevelType w:val="hybridMultilevel"/>
    <w:tmpl w:val="EF9E1232"/>
    <w:lvl w:ilvl="0" w:tplc="B3ECD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26839"/>
    <w:multiLevelType w:val="hybridMultilevel"/>
    <w:tmpl w:val="D304F366"/>
    <w:lvl w:ilvl="0" w:tplc="577C87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73AC9"/>
    <w:multiLevelType w:val="hybridMultilevel"/>
    <w:tmpl w:val="F8B24BD4"/>
    <w:lvl w:ilvl="0" w:tplc="041A0017">
      <w:start w:val="1"/>
      <w:numFmt w:val="lowerLetter"/>
      <w:lvlText w:val="%1)"/>
      <w:lvlJc w:val="left"/>
      <w:pPr>
        <w:ind w:left="1211" w:hanging="360"/>
      </w:pPr>
      <w:rPr>
        <w:rFonts w:cs="Times New Roman"/>
        <w:b w:val="0"/>
        <w:bCs w:val="0"/>
      </w:rPr>
    </w:lvl>
    <w:lvl w:ilvl="1" w:tplc="041A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625F199F"/>
    <w:multiLevelType w:val="hybridMultilevel"/>
    <w:tmpl w:val="5F7E020A"/>
    <w:lvl w:ilvl="0" w:tplc="F0BE6B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B626A"/>
    <w:multiLevelType w:val="hybridMultilevel"/>
    <w:tmpl w:val="575238BA"/>
    <w:lvl w:ilvl="0" w:tplc="B8F2BB2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65AED"/>
    <w:multiLevelType w:val="hybridMultilevel"/>
    <w:tmpl w:val="3D2C2ABC"/>
    <w:lvl w:ilvl="0" w:tplc="BFE8CEB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04081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339396">
    <w:abstractNumId w:val="2"/>
  </w:num>
  <w:num w:numId="3" w16cid:durableId="751512988">
    <w:abstractNumId w:val="7"/>
  </w:num>
  <w:num w:numId="4" w16cid:durableId="1878615646">
    <w:abstractNumId w:val="6"/>
  </w:num>
  <w:num w:numId="5" w16cid:durableId="1822457687">
    <w:abstractNumId w:val="0"/>
  </w:num>
  <w:num w:numId="6" w16cid:durableId="749929481">
    <w:abstractNumId w:val="1"/>
  </w:num>
  <w:num w:numId="7" w16cid:durableId="1142848192">
    <w:abstractNumId w:val="3"/>
  </w:num>
  <w:num w:numId="8" w16cid:durableId="1493253422">
    <w:abstractNumId w:val="10"/>
  </w:num>
  <w:num w:numId="9" w16cid:durableId="2127964462">
    <w:abstractNumId w:val="8"/>
  </w:num>
  <w:num w:numId="10" w16cid:durableId="1660184798">
    <w:abstractNumId w:val="5"/>
  </w:num>
  <w:num w:numId="11" w16cid:durableId="1294362579">
    <w:abstractNumId w:val="4"/>
  </w:num>
  <w:num w:numId="12" w16cid:durableId="1030030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B"/>
    <w:rsid w:val="00042130"/>
    <w:rsid w:val="000611AD"/>
    <w:rsid w:val="00062A20"/>
    <w:rsid w:val="000838BE"/>
    <w:rsid w:val="000A25F7"/>
    <w:rsid w:val="00103E63"/>
    <w:rsid w:val="001117D8"/>
    <w:rsid w:val="001860D7"/>
    <w:rsid w:val="001F773C"/>
    <w:rsid w:val="002E49BB"/>
    <w:rsid w:val="003E1987"/>
    <w:rsid w:val="00400B55"/>
    <w:rsid w:val="004B566D"/>
    <w:rsid w:val="00550997"/>
    <w:rsid w:val="005E0544"/>
    <w:rsid w:val="00602C13"/>
    <w:rsid w:val="006A317D"/>
    <w:rsid w:val="007557B5"/>
    <w:rsid w:val="00893283"/>
    <w:rsid w:val="008D2F92"/>
    <w:rsid w:val="00964BD5"/>
    <w:rsid w:val="0097216E"/>
    <w:rsid w:val="009C6F65"/>
    <w:rsid w:val="009F3165"/>
    <w:rsid w:val="00AA284A"/>
    <w:rsid w:val="00B3531D"/>
    <w:rsid w:val="00B50EA9"/>
    <w:rsid w:val="00BD686B"/>
    <w:rsid w:val="00BF605B"/>
    <w:rsid w:val="00C20C4C"/>
    <w:rsid w:val="00C57AF5"/>
    <w:rsid w:val="00C95786"/>
    <w:rsid w:val="00CE6F51"/>
    <w:rsid w:val="00CF071B"/>
    <w:rsid w:val="00D4751A"/>
    <w:rsid w:val="00E04B81"/>
    <w:rsid w:val="00E80855"/>
    <w:rsid w:val="00E82C33"/>
    <w:rsid w:val="00E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86CF"/>
  <w15:docId w15:val="{378BC646-92CB-4A10-BFE4-831BEC6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5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BF605B"/>
    <w:pPr>
      <w:shd w:val="clear" w:color="auto" w:fill="FFFFFF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BF605B"/>
    <w:rPr>
      <w:rFonts w:ascii="Times New Roman" w:eastAsia="Times New Roman" w:hAnsi="Times New Roman" w:cs="Times New Roman"/>
      <w:szCs w:val="20"/>
      <w:shd w:val="clear" w:color="auto" w:fill="FFFFFF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80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FD04-4A54-4505-9817-A3CF49E1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Svetec</dc:creator>
  <cp:lastModifiedBy>Anamarija Rimay</cp:lastModifiedBy>
  <cp:revision>14</cp:revision>
  <cp:lastPrinted>2016-07-21T13:47:00Z</cp:lastPrinted>
  <dcterms:created xsi:type="dcterms:W3CDTF">2026-02-13T10:23:00Z</dcterms:created>
  <dcterms:modified xsi:type="dcterms:W3CDTF">2026-02-18T10:09:00Z</dcterms:modified>
</cp:coreProperties>
</file>