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3BFAD" w14:textId="77777777" w:rsidR="00F5038D" w:rsidRPr="002B253A" w:rsidRDefault="00F5038D" w:rsidP="00F5038D">
      <w:pPr>
        <w:spacing w:before="2" w:after="0" w:line="160" w:lineRule="exact"/>
        <w:rPr>
          <w:rFonts w:ascii="Garamond" w:hAnsi="Garamond"/>
          <w:sz w:val="24"/>
          <w:szCs w:val="24"/>
        </w:rPr>
      </w:pPr>
    </w:p>
    <w:tbl>
      <w:tblPr>
        <w:tblpPr w:leftFromText="180" w:rightFromText="180" w:vertAnchor="page" w:horzAnchor="margin" w:tblpXSpec="center" w:tblpY="1720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371"/>
      </w:tblGrid>
      <w:tr w:rsidR="00F5038D" w:rsidRPr="002B253A" w14:paraId="6EADB4A6" w14:textId="77777777" w:rsidTr="00413A22">
        <w:trPr>
          <w:trHeight w:hRule="exact" w:val="609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ECD27F6" w14:textId="77777777" w:rsidR="00F5038D" w:rsidRPr="002B253A" w:rsidRDefault="00F5038D" w:rsidP="00413A22">
            <w:pPr>
              <w:spacing w:before="3" w:after="0" w:line="140" w:lineRule="exact"/>
              <w:ind w:right="-432"/>
              <w:rPr>
                <w:rFonts w:ascii="Garamond" w:hAnsi="Garamond"/>
                <w:sz w:val="24"/>
                <w:szCs w:val="24"/>
              </w:rPr>
            </w:pPr>
          </w:p>
          <w:p w14:paraId="4F82F995" w14:textId="77777777" w:rsidR="00F5038D" w:rsidRPr="002B253A" w:rsidRDefault="00F5038D" w:rsidP="00413A22">
            <w:pPr>
              <w:spacing w:after="0" w:line="240" w:lineRule="auto"/>
              <w:ind w:left="39" w:right="-20"/>
              <w:jc w:val="center"/>
              <w:rPr>
                <w:rFonts w:ascii="Garamond" w:eastAsia="Myriad Pro" w:hAnsi="Garamond" w:cs="Myriad Pro"/>
                <w:sz w:val="24"/>
                <w:szCs w:val="24"/>
              </w:rPr>
            </w:pP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OB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R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1"/>
                <w:sz w:val="24"/>
                <w:szCs w:val="24"/>
              </w:rPr>
              <w:t>A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Z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5"/>
                <w:sz w:val="24"/>
                <w:szCs w:val="24"/>
              </w:rPr>
              <w:t>A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C SADR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Ž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3"/>
                <w:sz w:val="24"/>
                <w:szCs w:val="24"/>
              </w:rPr>
              <w:t>A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JA DOKUMEN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16"/>
                <w:sz w:val="24"/>
                <w:szCs w:val="24"/>
              </w:rPr>
              <w:t>T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 xml:space="preserve">A 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Z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A S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13"/>
                <w:sz w:val="24"/>
                <w:szCs w:val="24"/>
              </w:rPr>
              <w:t>A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9"/>
                <w:sz w:val="24"/>
                <w:szCs w:val="24"/>
              </w:rPr>
              <w:t>V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JE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6"/>
                <w:sz w:val="24"/>
                <w:szCs w:val="24"/>
              </w:rPr>
              <w:t>T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2"/>
                <w:sz w:val="24"/>
                <w:szCs w:val="24"/>
              </w:rPr>
              <w:t>O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12"/>
                <w:sz w:val="24"/>
                <w:szCs w:val="24"/>
              </w:rPr>
              <w:t>V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ANJE</w:t>
            </w:r>
          </w:p>
        </w:tc>
      </w:tr>
      <w:tr w:rsidR="00F5038D" w:rsidRPr="002B253A" w14:paraId="7AB90369" w14:textId="77777777" w:rsidTr="00413A22">
        <w:trPr>
          <w:trHeight w:hRule="exact" w:val="818"/>
        </w:trPr>
        <w:tc>
          <w:tcPr>
            <w:tcW w:w="2263" w:type="dxa"/>
            <w:tcBorders>
              <w:top w:val="single" w:sz="4" w:space="0" w:color="auto"/>
              <w:bottom w:val="single" w:sz="6" w:space="0" w:color="231F20"/>
            </w:tcBorders>
            <w:shd w:val="clear" w:color="auto" w:fill="B7D4EF" w:themeFill="text2" w:themeFillTint="33"/>
          </w:tcPr>
          <w:p w14:paraId="18F8373F" w14:textId="77777777" w:rsidR="00F5038D" w:rsidRPr="00213AAF" w:rsidRDefault="00F5038D" w:rsidP="00413A22">
            <w:pPr>
              <w:spacing w:after="0" w:line="200" w:lineRule="exact"/>
              <w:rPr>
                <w:rFonts w:ascii="Garamond" w:hAnsi="Garamond"/>
              </w:rPr>
            </w:pPr>
          </w:p>
          <w:p w14:paraId="056C37F1" w14:textId="77777777" w:rsidR="00F5038D" w:rsidRPr="00213AAF" w:rsidRDefault="00F5038D" w:rsidP="00413A22">
            <w:pPr>
              <w:spacing w:before="1" w:after="0" w:line="240" w:lineRule="exact"/>
              <w:rPr>
                <w:rFonts w:ascii="Garamond" w:hAnsi="Garamond"/>
              </w:rPr>
            </w:pPr>
          </w:p>
          <w:p w14:paraId="23AADA0A" w14:textId="77777777" w:rsidR="00F5038D" w:rsidRPr="00213AAF" w:rsidRDefault="00F5038D" w:rsidP="00413A22">
            <w:pPr>
              <w:spacing w:after="0" w:line="240" w:lineRule="auto"/>
              <w:ind w:left="108" w:right="-20"/>
              <w:rPr>
                <w:rFonts w:ascii="Garamond" w:eastAsia="Myriad Pro" w:hAnsi="Garamond" w:cs="Myriad Pro"/>
              </w:rPr>
            </w:pPr>
            <w:r w:rsidRPr="00213AAF">
              <w:rPr>
                <w:rFonts w:ascii="Garamond" w:eastAsia="Myriad Pro" w:hAnsi="Garamond" w:cs="Myriad Pro"/>
                <w:color w:val="231F20"/>
              </w:rPr>
              <w:t>Nasl</w:t>
            </w:r>
            <w:r w:rsidRPr="00213AAF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213AAF">
              <w:rPr>
                <w:rFonts w:ascii="Garamond" w:eastAsia="Myriad Pro" w:hAnsi="Garamond" w:cs="Myriad Pro"/>
                <w:color w:val="231F20"/>
              </w:rPr>
              <w:t>v dokumenta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6" w:space="0" w:color="231F20"/>
            </w:tcBorders>
            <w:shd w:val="clear" w:color="auto" w:fill="B7D4EF" w:themeFill="text2" w:themeFillTint="33"/>
          </w:tcPr>
          <w:p w14:paraId="6C7B8207" w14:textId="77777777" w:rsidR="00F5038D" w:rsidRPr="00213AAF" w:rsidRDefault="00F5038D" w:rsidP="00413A22">
            <w:pPr>
              <w:spacing w:after="0" w:line="240" w:lineRule="auto"/>
              <w:ind w:right="-20"/>
              <w:rPr>
                <w:rFonts w:ascii="Garamond" w:eastAsia="Myriad Pro" w:hAnsi="Garamond" w:cs="Myriad Pro"/>
                <w:color w:val="231F20"/>
              </w:rPr>
            </w:pPr>
          </w:p>
          <w:p w14:paraId="5E6C45A7" w14:textId="7458AA2D" w:rsidR="00F5038D" w:rsidRPr="00213AAF" w:rsidRDefault="00F5038D" w:rsidP="00413A22">
            <w:pPr>
              <w:overflowPunct w:val="0"/>
              <w:autoSpaceDE w:val="0"/>
              <w:spacing w:after="0" w:line="240" w:lineRule="auto"/>
              <w:ind w:right="-46"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Myriad Pro" w:hAnsi="Garamond" w:cs="Myriad Pro"/>
                <w:b/>
                <w:bCs/>
                <w:color w:val="231F20"/>
              </w:rPr>
              <w:t xml:space="preserve">Program mjera subvencioniranja i poticanja razvoja poduzetništva na području Općine Punat </w:t>
            </w:r>
          </w:p>
        </w:tc>
      </w:tr>
      <w:tr w:rsidR="00F5038D" w:rsidRPr="002B253A" w14:paraId="7A2C42E8" w14:textId="77777777" w:rsidTr="00413A22">
        <w:trPr>
          <w:trHeight w:hRule="exact" w:val="853"/>
        </w:trPr>
        <w:tc>
          <w:tcPr>
            <w:tcW w:w="226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B7D4EF" w:themeFill="text2" w:themeFillTint="33"/>
          </w:tcPr>
          <w:p w14:paraId="26C4DAFE" w14:textId="77777777" w:rsidR="00F5038D" w:rsidRPr="001F49D6" w:rsidRDefault="00F5038D" w:rsidP="00413A22">
            <w:pPr>
              <w:spacing w:before="37" w:after="0" w:line="260" w:lineRule="exact"/>
              <w:ind w:left="108" w:right="407"/>
              <w:rPr>
                <w:rFonts w:ascii="Garamond" w:eastAsia="Myriad Pro" w:hAnsi="Garamond" w:cs="Myriad Pro"/>
              </w:rPr>
            </w:pPr>
            <w:r w:rsidRPr="001F49D6">
              <w:rPr>
                <w:rFonts w:ascii="Garamond" w:eastAsia="Myriad Pro" w:hAnsi="Garamond" w:cs="Myriad Pro"/>
                <w:color w:val="231F20"/>
              </w:rPr>
              <w:t>S</w:t>
            </w:r>
            <w:r w:rsidRPr="001F49D6">
              <w:rPr>
                <w:rFonts w:ascii="Garamond" w:eastAsia="Myriad Pro" w:hAnsi="Garamond" w:cs="Myriad Pro"/>
                <w:color w:val="231F20"/>
                <w:spacing w:val="2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vara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</w:rPr>
              <w:t>elj dokumenta, tijelo koje p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rov</w:t>
            </w:r>
            <w:r w:rsidRPr="001F49D6">
              <w:rPr>
                <w:rFonts w:ascii="Garamond" w:eastAsia="Myriad Pro" w:hAnsi="Garamond" w:cs="Myriad Pro"/>
                <w:color w:val="231F20"/>
              </w:rPr>
              <w:t>odi s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vje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1F49D6">
              <w:rPr>
                <w:rFonts w:ascii="Garamond" w:eastAsia="Myriad Pro" w:hAnsi="Garamond" w:cs="Myriad Pro"/>
                <w:color w:val="231F20"/>
              </w:rPr>
              <w:t>anje</w:t>
            </w:r>
          </w:p>
        </w:tc>
        <w:tc>
          <w:tcPr>
            <w:tcW w:w="7371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B7D4EF" w:themeFill="text2" w:themeFillTint="33"/>
          </w:tcPr>
          <w:p w14:paraId="691201E3" w14:textId="77777777" w:rsidR="00F5038D" w:rsidRPr="001F49D6" w:rsidRDefault="00F5038D" w:rsidP="00413A22">
            <w:pPr>
              <w:spacing w:before="16" w:after="0" w:line="280" w:lineRule="exact"/>
              <w:rPr>
                <w:rFonts w:ascii="Garamond" w:hAnsi="Garamond"/>
              </w:rPr>
            </w:pPr>
          </w:p>
          <w:p w14:paraId="72DF4378" w14:textId="77777777" w:rsidR="00F5038D" w:rsidRPr="001F49D6" w:rsidRDefault="00F5038D" w:rsidP="00413A22">
            <w:pPr>
              <w:spacing w:after="0" w:line="240" w:lineRule="auto"/>
              <w:ind w:right="-20"/>
              <w:rPr>
                <w:rFonts w:ascii="Garamond" w:eastAsia="Myriad Pro" w:hAnsi="Garamond" w:cs="Myriad Pro"/>
              </w:rPr>
            </w:pPr>
            <w:r w:rsidRPr="001F49D6">
              <w:rPr>
                <w:rFonts w:ascii="Garamond" w:eastAsia="Myriad Pro" w:hAnsi="Garamond" w:cs="Myriad Pro"/>
                <w:color w:val="231F20"/>
                <w:spacing w:val="-3"/>
              </w:rPr>
              <w:t xml:space="preserve"> Općina Punat</w:t>
            </w:r>
          </w:p>
        </w:tc>
      </w:tr>
      <w:tr w:rsidR="00F5038D" w:rsidRPr="002B253A" w14:paraId="40385BE9" w14:textId="77777777" w:rsidTr="00F5038D">
        <w:trPr>
          <w:trHeight w:hRule="exact" w:val="3542"/>
        </w:trPr>
        <w:tc>
          <w:tcPr>
            <w:tcW w:w="226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B7D4EF" w:themeFill="text2" w:themeFillTint="33"/>
          </w:tcPr>
          <w:p w14:paraId="0F0FC947" w14:textId="77777777" w:rsidR="00F5038D" w:rsidRPr="001F49D6" w:rsidRDefault="00F5038D" w:rsidP="00413A22">
            <w:pPr>
              <w:spacing w:before="35" w:after="0" w:line="240" w:lineRule="auto"/>
              <w:ind w:left="108" w:right="-20"/>
              <w:rPr>
                <w:rFonts w:ascii="Garamond" w:eastAsia="Myriad Pro" w:hAnsi="Garamond" w:cs="Myriad Pro"/>
              </w:rPr>
            </w:pP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S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vrha dokumenta</w:t>
            </w:r>
          </w:p>
        </w:tc>
        <w:tc>
          <w:tcPr>
            <w:tcW w:w="7371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B7D4EF" w:themeFill="text2" w:themeFillTint="33"/>
          </w:tcPr>
          <w:p w14:paraId="3BB6FA1B" w14:textId="77777777" w:rsidR="00F5038D" w:rsidRPr="00F5038D" w:rsidRDefault="00F5038D" w:rsidP="00F5038D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Garamond" w:eastAsia="Calibri" w:hAnsi="Garamond"/>
              </w:rPr>
            </w:pPr>
            <w:r w:rsidRPr="00F5038D">
              <w:rPr>
                <w:rFonts w:ascii="Garamond" w:eastAsia="Calibri" w:hAnsi="Garamond"/>
              </w:rPr>
              <w:t>Ovim Programom propisuju se svrha, ciljevi, programske mjere, korisnici mjera, uvjeti i način prema kojima će Općina Punat nepovratnim sredstvima subvencionirati i poticati razvoj poduzetništva na području Općine Punat.</w:t>
            </w:r>
          </w:p>
          <w:p w14:paraId="75A5B1BA" w14:textId="77777777" w:rsidR="00F5038D" w:rsidRPr="00F5038D" w:rsidRDefault="00F5038D" w:rsidP="00F5038D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Garamond" w:eastAsia="Calibri" w:hAnsi="Garamond"/>
              </w:rPr>
            </w:pPr>
            <w:r w:rsidRPr="00F5038D">
              <w:rPr>
                <w:rFonts w:ascii="Garamond" w:eastAsia="Calibri" w:hAnsi="Garamond"/>
              </w:rPr>
              <w:t>Svrha ovoga Programa je stvaranje povoljnog poduzetničkog okruženja za djelovanje poduzetnika, razvijanje poduzetničke klime i osiguranje preduvjeta za razvoj poduzetničkih sposobnosti na području Općine.</w:t>
            </w:r>
          </w:p>
          <w:p w14:paraId="6FCDAB7A" w14:textId="6CE5B1F7" w:rsidR="00F5038D" w:rsidRPr="00F5038D" w:rsidRDefault="00F5038D" w:rsidP="00F5038D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Garamond" w:eastAsia="Calibri" w:hAnsi="Garamond"/>
              </w:rPr>
            </w:pPr>
            <w:r w:rsidRPr="00F5038D">
              <w:rPr>
                <w:rFonts w:ascii="Garamond" w:eastAsia="Calibri" w:hAnsi="Garamond"/>
              </w:rPr>
              <w:t>Ciljevi ovog programa su jačanje konkurentnog nastupa poduzetnika na tržištu, ostvarivanje praktičnog obrazovanja i boljeg informiranja u poduzetništvu, poboljšanje uvjeta raspoloživosti financijskih resursa, korištenja poduzetničke prostorne i informativne infrastrukture za realizaciju poduzetničkih poduhvata, podizanje razine poduzetničke kulture te rješavanje društvenih problema primjenom poduzetničkih načela.</w:t>
            </w:r>
          </w:p>
        </w:tc>
      </w:tr>
      <w:tr w:rsidR="00F5038D" w:rsidRPr="002B253A" w14:paraId="446561CA" w14:textId="77777777" w:rsidTr="00413A22">
        <w:trPr>
          <w:trHeight w:hRule="exact" w:val="360"/>
        </w:trPr>
        <w:tc>
          <w:tcPr>
            <w:tcW w:w="226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B7D4EF" w:themeFill="text2" w:themeFillTint="33"/>
          </w:tcPr>
          <w:p w14:paraId="4D2AC566" w14:textId="77777777" w:rsidR="00F5038D" w:rsidRPr="001F49D6" w:rsidRDefault="00F5038D" w:rsidP="00413A22">
            <w:pPr>
              <w:spacing w:before="35" w:after="0" w:line="240" w:lineRule="auto"/>
              <w:ind w:left="108" w:right="-20"/>
              <w:rPr>
                <w:rFonts w:ascii="Garamond" w:eastAsia="Myriad Pro" w:hAnsi="Garamond" w:cs="Myriad Pro"/>
              </w:rPr>
            </w:pPr>
            <w:r w:rsidRPr="001F49D6">
              <w:rPr>
                <w:rFonts w:ascii="Garamond" w:eastAsia="Myriad Pro" w:hAnsi="Garamond" w:cs="Myriad Pro"/>
                <w:color w:val="231F20"/>
              </w:rPr>
              <w:t>Datum dokumenta</w:t>
            </w:r>
          </w:p>
        </w:tc>
        <w:tc>
          <w:tcPr>
            <w:tcW w:w="7371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B7D4EF" w:themeFill="text2" w:themeFillTint="33"/>
          </w:tcPr>
          <w:p w14:paraId="7CE3A607" w14:textId="77777777" w:rsidR="00F5038D" w:rsidRPr="001F49D6" w:rsidRDefault="00F5038D" w:rsidP="00413A22">
            <w:pPr>
              <w:spacing w:before="35" w:after="0" w:line="240" w:lineRule="auto"/>
              <w:ind w:right="-20"/>
              <w:rPr>
                <w:rFonts w:ascii="Garamond" w:eastAsia="Myriad Pro" w:hAnsi="Garamond" w:cs="Myriad Pro"/>
              </w:rPr>
            </w:pPr>
            <w:r>
              <w:rPr>
                <w:rFonts w:ascii="Garamond" w:eastAsia="Myriad Pro" w:hAnsi="Garamond" w:cs="Myriad Pro"/>
                <w:color w:val="231F20"/>
              </w:rPr>
              <w:t>15</w:t>
            </w:r>
            <w:r w:rsidRPr="001F49D6">
              <w:rPr>
                <w:rFonts w:ascii="Garamond" w:eastAsia="Myriad Pro" w:hAnsi="Garamond" w:cs="Myriad Pro"/>
                <w:color w:val="231F20"/>
              </w:rPr>
              <w:t xml:space="preserve">. </w:t>
            </w:r>
            <w:r>
              <w:rPr>
                <w:rFonts w:ascii="Garamond" w:eastAsia="Myriad Pro" w:hAnsi="Garamond" w:cs="Myriad Pro"/>
                <w:color w:val="231F20"/>
              </w:rPr>
              <w:t xml:space="preserve">listopada </w:t>
            </w:r>
            <w:r w:rsidRPr="001F49D6">
              <w:rPr>
                <w:rFonts w:ascii="Garamond" w:eastAsia="Myriad Pro" w:hAnsi="Garamond" w:cs="Myriad Pro"/>
                <w:color w:val="231F20"/>
              </w:rPr>
              <w:t>202</w:t>
            </w:r>
            <w:r>
              <w:rPr>
                <w:rFonts w:ascii="Garamond" w:eastAsia="Myriad Pro" w:hAnsi="Garamond" w:cs="Myriad Pro"/>
                <w:color w:val="231F20"/>
              </w:rPr>
              <w:t>5</w:t>
            </w:r>
            <w:r w:rsidRPr="001F49D6">
              <w:rPr>
                <w:rFonts w:ascii="Garamond" w:eastAsia="Myriad Pro" w:hAnsi="Garamond" w:cs="Myriad Pro"/>
                <w:color w:val="231F20"/>
              </w:rPr>
              <w:t>. godine</w:t>
            </w:r>
          </w:p>
        </w:tc>
      </w:tr>
      <w:tr w:rsidR="00F5038D" w:rsidRPr="002B253A" w14:paraId="4AC6916E" w14:textId="77777777" w:rsidTr="00413A22">
        <w:trPr>
          <w:trHeight w:hRule="exact" w:val="506"/>
        </w:trPr>
        <w:tc>
          <w:tcPr>
            <w:tcW w:w="9634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B7D4EF" w:themeFill="text2" w:themeFillTint="33"/>
          </w:tcPr>
          <w:p w14:paraId="006556FB" w14:textId="77060E0D" w:rsidR="00F5038D" w:rsidRPr="00F5038D" w:rsidRDefault="00F5038D" w:rsidP="00413A22">
            <w:pPr>
              <w:spacing w:after="0" w:line="240" w:lineRule="auto"/>
              <w:rPr>
                <w:rFonts w:ascii="Garamond" w:hAnsi="Garamond" w:cs="Times New Roman"/>
              </w:rPr>
            </w:pPr>
            <w:r w:rsidRPr="00F5038D">
              <w:rPr>
                <w:rFonts w:ascii="Garamond" w:eastAsia="Myriad Pro" w:hAnsi="Garamond" w:cs="Myriad Pro"/>
                <w:color w:val="231F20"/>
              </w:rPr>
              <w:t xml:space="preserve">– opis </w:t>
            </w:r>
            <w:r w:rsidRPr="00F5038D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F5038D">
              <w:rPr>
                <w:rFonts w:ascii="Garamond" w:eastAsia="Myriad Pro" w:hAnsi="Garamond" w:cs="Myriad Pro"/>
                <w:color w:val="231F20"/>
              </w:rPr>
              <w:t>em</w:t>
            </w:r>
            <w:r w:rsidRPr="00F5038D">
              <w:rPr>
                <w:rFonts w:ascii="Garamond" w:eastAsia="Myriad Pro" w:hAnsi="Garamond" w:cs="Myriad Pro"/>
                <w:color w:val="231F20"/>
                <w:spacing w:val="-3"/>
              </w:rPr>
              <w:t>e</w:t>
            </w:r>
            <w:r w:rsidRPr="00F5038D">
              <w:rPr>
                <w:rFonts w:ascii="Garamond" w:eastAsia="Myriad Pro" w:hAnsi="Garamond" w:cs="Myriad Pro"/>
                <w:color w:val="231F20"/>
              </w:rPr>
              <w:t>, prijedloga ili p</w:t>
            </w:r>
            <w:r w:rsidRPr="00F5038D">
              <w:rPr>
                <w:rFonts w:ascii="Garamond" w:eastAsia="Myriad Pro" w:hAnsi="Garamond" w:cs="Myriad Pro"/>
                <w:color w:val="231F20"/>
                <w:spacing w:val="-2"/>
              </w:rPr>
              <w:t>r</w:t>
            </w:r>
            <w:r w:rsidRPr="00F5038D">
              <w:rPr>
                <w:rFonts w:ascii="Garamond" w:eastAsia="Myriad Pro" w:hAnsi="Garamond" w:cs="Myriad Pro"/>
                <w:color w:val="231F20"/>
              </w:rPr>
              <w:t>oblema o kojemu se p</w:t>
            </w:r>
            <w:r w:rsidRPr="00F5038D">
              <w:rPr>
                <w:rFonts w:ascii="Garamond" w:eastAsia="Myriad Pro" w:hAnsi="Garamond" w:cs="Myriad Pro"/>
                <w:color w:val="231F20"/>
                <w:spacing w:val="-2"/>
              </w:rPr>
              <w:t>rov</w:t>
            </w:r>
            <w:r w:rsidRPr="00F5038D">
              <w:rPr>
                <w:rFonts w:ascii="Garamond" w:eastAsia="Myriad Pro" w:hAnsi="Garamond" w:cs="Myriad Pro"/>
                <w:color w:val="231F20"/>
              </w:rPr>
              <w:t>odi s</w:t>
            </w:r>
            <w:r w:rsidRPr="00F5038D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F5038D">
              <w:rPr>
                <w:rFonts w:ascii="Garamond" w:eastAsia="Myriad Pro" w:hAnsi="Garamond" w:cs="Myriad Pro"/>
                <w:color w:val="231F20"/>
              </w:rPr>
              <w:t>vje</w:t>
            </w:r>
            <w:r w:rsidRPr="00F5038D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F5038D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F5038D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F5038D">
              <w:rPr>
                <w:rFonts w:ascii="Garamond" w:eastAsia="Myriad Pro" w:hAnsi="Garamond" w:cs="Myriad Pro"/>
                <w:color w:val="231F20"/>
              </w:rPr>
              <w:t xml:space="preserve">anje: Savjetovanje se provodi o prijedlogu </w:t>
            </w:r>
            <w:r w:rsidRPr="00F5038D">
              <w:rPr>
                <w:rFonts w:ascii="Garamond" w:eastAsia="Myriad Pro" w:hAnsi="Garamond" w:cs="Myriad Pro"/>
                <w:color w:val="231F20"/>
              </w:rPr>
              <w:t xml:space="preserve"> </w:t>
            </w:r>
            <w:r w:rsidRPr="00F5038D">
              <w:rPr>
                <w:rFonts w:ascii="Garamond" w:eastAsia="Myriad Pro" w:hAnsi="Garamond" w:cs="Myriad Pro"/>
                <w:color w:val="231F20"/>
              </w:rPr>
              <w:t>Program</w:t>
            </w:r>
            <w:r>
              <w:rPr>
                <w:rFonts w:ascii="Garamond" w:eastAsia="Myriad Pro" w:hAnsi="Garamond" w:cs="Myriad Pro"/>
                <w:color w:val="231F20"/>
              </w:rPr>
              <w:t>a</w:t>
            </w:r>
            <w:r w:rsidRPr="00F5038D">
              <w:rPr>
                <w:rFonts w:ascii="Garamond" w:eastAsia="Myriad Pro" w:hAnsi="Garamond" w:cs="Myriad Pro"/>
                <w:color w:val="231F20"/>
              </w:rPr>
              <w:t xml:space="preserve"> mjera subvencioniranja i poticanja razvoja poduzetništva na području Općine Punat</w:t>
            </w:r>
          </w:p>
        </w:tc>
      </w:tr>
      <w:tr w:rsidR="00F5038D" w:rsidRPr="002B253A" w14:paraId="5051B0E8" w14:textId="77777777" w:rsidTr="00413A22">
        <w:trPr>
          <w:trHeight w:hRule="exact" w:val="903"/>
        </w:trPr>
        <w:tc>
          <w:tcPr>
            <w:tcW w:w="9634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B7D4EF" w:themeFill="text2" w:themeFillTint="33"/>
          </w:tcPr>
          <w:p w14:paraId="3EC61648" w14:textId="77777777" w:rsidR="00F5038D" w:rsidRPr="00CC5000" w:rsidRDefault="00F5038D" w:rsidP="00413A22">
            <w:pPr>
              <w:spacing w:before="35" w:after="0" w:line="240" w:lineRule="auto"/>
              <w:ind w:left="108" w:right="-20"/>
              <w:rPr>
                <w:rFonts w:ascii="Garamond" w:eastAsia="Myriad Pro" w:hAnsi="Garamond" w:cs="Myriad Pro"/>
              </w:rPr>
            </w:pPr>
            <w:r w:rsidRPr="00CC5000">
              <w:rPr>
                <w:rFonts w:ascii="Garamond" w:eastAsia="Myriad Pro" w:hAnsi="Garamond" w:cs="Myriad Pro"/>
                <w:color w:val="231F20"/>
              </w:rPr>
              <w:t>– svrha s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CC5000">
              <w:rPr>
                <w:rFonts w:ascii="Garamond" w:eastAsia="Myriad Pro" w:hAnsi="Garamond" w:cs="Myriad Pro"/>
                <w:color w:val="231F20"/>
              </w:rPr>
              <w:t>vje</w:t>
            </w:r>
            <w:r w:rsidRPr="00CC5000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CC5000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CC5000">
              <w:rPr>
                <w:rFonts w:ascii="Garamond" w:eastAsia="Myriad Pro" w:hAnsi="Garamond" w:cs="Myriad Pro"/>
                <w:color w:val="231F20"/>
              </w:rPr>
              <w:t xml:space="preserve">anja i cilj koji bi se prijedlogom 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ž</w:t>
            </w:r>
            <w:r w:rsidRPr="00CC5000">
              <w:rPr>
                <w:rFonts w:ascii="Garamond" w:eastAsia="Myriad Pro" w:hAnsi="Garamond" w:cs="Myriad Pro"/>
                <w:color w:val="231F20"/>
              </w:rPr>
              <w:t>elio postići: Cilj savjetovanja sa zainteresiranom javnošću jest upoznavanje zainteresirane javnosti  s prijedlogom dokumenta te prikupljanje prijedloga i primjedbi zainteresirane javnosti koji će se razmatrati i eventualno prihvatiti.</w:t>
            </w:r>
          </w:p>
        </w:tc>
      </w:tr>
      <w:tr w:rsidR="00F5038D" w:rsidRPr="002B253A" w14:paraId="3B835155" w14:textId="77777777" w:rsidTr="00413A22">
        <w:trPr>
          <w:trHeight w:hRule="exact" w:val="644"/>
        </w:trPr>
        <w:tc>
          <w:tcPr>
            <w:tcW w:w="9634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B7D4EF" w:themeFill="text2" w:themeFillTint="33"/>
          </w:tcPr>
          <w:p w14:paraId="68FC8B92" w14:textId="77777777" w:rsidR="00F5038D" w:rsidRPr="00CC5000" w:rsidRDefault="00F5038D" w:rsidP="00413A22">
            <w:pPr>
              <w:spacing w:before="37" w:after="0" w:line="260" w:lineRule="exact"/>
              <w:ind w:left="265" w:right="645" w:hanging="157"/>
              <w:rPr>
                <w:rFonts w:ascii="Garamond" w:eastAsia="Myriad Pro" w:hAnsi="Garamond" w:cs="Myriad Pro"/>
              </w:rPr>
            </w:pPr>
            <w:r w:rsidRPr="00CC5000">
              <w:rPr>
                <w:rFonts w:ascii="Garamond" w:eastAsia="Myriad Pro" w:hAnsi="Garamond" w:cs="Myriad Pro"/>
                <w:color w:val="231F20"/>
              </w:rPr>
              <w:t>– me</w:t>
            </w:r>
            <w:r w:rsidRPr="00CC5000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CC5000">
              <w:rPr>
                <w:rFonts w:ascii="Garamond" w:eastAsia="Myriad Pro" w:hAnsi="Garamond" w:cs="Myriad Pro"/>
                <w:color w:val="231F20"/>
              </w:rPr>
              <w:t>oda s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CC5000">
              <w:rPr>
                <w:rFonts w:ascii="Garamond" w:eastAsia="Myriad Pro" w:hAnsi="Garamond" w:cs="Myriad Pro"/>
                <w:color w:val="231F20"/>
              </w:rPr>
              <w:t>vje</w:t>
            </w:r>
            <w:r w:rsidRPr="00CC5000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CC5000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CC5000">
              <w:rPr>
                <w:rFonts w:ascii="Garamond" w:eastAsia="Myriad Pro" w:hAnsi="Garamond" w:cs="Myriad Pro"/>
                <w:color w:val="231F20"/>
              </w:rPr>
              <w:t>anja: Savjetovanje se provodi javnom objavom na web stranici Općine Punat putem priloženog obrasca za sudjelovanje u savjetovanju.</w:t>
            </w:r>
          </w:p>
        </w:tc>
      </w:tr>
      <w:tr w:rsidR="00F5038D" w:rsidRPr="002B253A" w14:paraId="598E934F" w14:textId="77777777" w:rsidTr="00413A22">
        <w:trPr>
          <w:trHeight w:hRule="exact" w:val="887"/>
        </w:trPr>
        <w:tc>
          <w:tcPr>
            <w:tcW w:w="9634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B7D4EF" w:themeFill="text2" w:themeFillTint="33"/>
          </w:tcPr>
          <w:p w14:paraId="37D3F5EF" w14:textId="77777777" w:rsidR="00F5038D" w:rsidRPr="00CC5000" w:rsidRDefault="00F5038D" w:rsidP="00413A22">
            <w:pPr>
              <w:spacing w:before="37" w:after="0" w:line="260" w:lineRule="exact"/>
              <w:ind w:left="265" w:right="270" w:hanging="157"/>
              <w:rPr>
                <w:rFonts w:ascii="Garamond" w:eastAsia="Myriad Pro" w:hAnsi="Garamond" w:cs="Myriad Pro"/>
              </w:rPr>
            </w:pPr>
            <w:r w:rsidRPr="00CC5000">
              <w:rPr>
                <w:rFonts w:ascii="Garamond" w:eastAsia="Myriad Pro" w:hAnsi="Garamond" w:cs="Myriad Pro"/>
                <w:color w:val="231F20"/>
              </w:rPr>
              <w:t xml:space="preserve">– 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r</w:t>
            </w:r>
            <w:r w:rsidRPr="00CC5000">
              <w:rPr>
                <w:rFonts w:ascii="Garamond" w:eastAsia="Myriad Pro" w:hAnsi="Garamond" w:cs="Myriad Pro"/>
                <w:color w:val="231F20"/>
              </w:rPr>
              <w:t>ok zaprimanja odg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ov</w:t>
            </w:r>
            <w:r w:rsidRPr="00CC5000">
              <w:rPr>
                <w:rFonts w:ascii="Garamond" w:eastAsia="Myriad Pro" w:hAnsi="Garamond" w:cs="Myriad Pro"/>
                <w:color w:val="231F20"/>
              </w:rPr>
              <w:t xml:space="preserve">ora i način na koji </w:t>
            </w:r>
            <w:r w:rsidRPr="00CC5000">
              <w:rPr>
                <w:rFonts w:ascii="Garamond" w:eastAsia="Myriad Pro" w:hAnsi="Garamond" w:cs="Myriad Pro"/>
                <w:color w:val="231F20"/>
                <w:spacing w:val="-1"/>
              </w:rPr>
              <w:t>ć</w:t>
            </w:r>
            <w:r w:rsidRPr="00CC5000">
              <w:rPr>
                <w:rFonts w:ascii="Garamond" w:eastAsia="Myriad Pro" w:hAnsi="Garamond" w:cs="Myriad Pro"/>
                <w:color w:val="231F20"/>
              </w:rPr>
              <w:t>e biti pru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ž</w:t>
            </w:r>
            <w:r w:rsidRPr="00CC5000">
              <w:rPr>
                <w:rFonts w:ascii="Garamond" w:eastAsia="Myriad Pro" w:hAnsi="Garamond" w:cs="Myriad Pro"/>
                <w:color w:val="231F20"/>
              </w:rPr>
              <w:t>ena p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CC5000">
              <w:rPr>
                <w:rFonts w:ascii="Garamond" w:eastAsia="Myriad Pro" w:hAnsi="Garamond" w:cs="Myriad Pro"/>
                <w:color w:val="231F20"/>
              </w:rPr>
              <w:t>vratna in</w:t>
            </w:r>
            <w:r w:rsidRPr="00CC5000">
              <w:rPr>
                <w:rFonts w:ascii="Garamond" w:eastAsia="Myriad Pro" w:hAnsi="Garamond" w:cs="Myriad Pro"/>
                <w:color w:val="231F20"/>
                <w:spacing w:val="-3"/>
              </w:rPr>
              <w:t>f</w:t>
            </w:r>
            <w:r w:rsidRPr="00CC5000">
              <w:rPr>
                <w:rFonts w:ascii="Garamond" w:eastAsia="Myriad Pro" w:hAnsi="Garamond" w:cs="Myriad Pro"/>
                <w:color w:val="231F20"/>
              </w:rPr>
              <w:t xml:space="preserve">ormacija: Savjetovanje je otvoreno do </w:t>
            </w:r>
            <w:r>
              <w:rPr>
                <w:rFonts w:ascii="Garamond" w:eastAsia="Myriad Pro" w:hAnsi="Garamond" w:cs="Myriad Pro"/>
                <w:color w:val="231F20"/>
              </w:rPr>
              <w:t>14</w:t>
            </w:r>
            <w:r w:rsidRPr="00CC5000">
              <w:rPr>
                <w:rFonts w:ascii="Garamond" w:eastAsia="Myriad Pro" w:hAnsi="Garamond" w:cs="Myriad Pro"/>
                <w:color w:val="231F20"/>
              </w:rPr>
              <w:t>.</w:t>
            </w:r>
            <w:r>
              <w:rPr>
                <w:rFonts w:ascii="Garamond" w:eastAsia="Myriad Pro" w:hAnsi="Garamond" w:cs="Myriad Pro"/>
                <w:color w:val="231F20"/>
              </w:rPr>
              <w:t xml:space="preserve"> studenog </w:t>
            </w:r>
            <w:r w:rsidRPr="00CC5000">
              <w:rPr>
                <w:rFonts w:ascii="Garamond" w:eastAsia="Myriad Pro" w:hAnsi="Garamond" w:cs="Myriad Pro"/>
                <w:color w:val="231F20"/>
              </w:rPr>
              <w:t>2025. godine. Povratne informacije bit će pružene putem Izvješća o provedenom savjetovanju koje će se po zaključenju savjetovanja objaviti na web stranici kao prilog savjetovanja.</w:t>
            </w:r>
          </w:p>
        </w:tc>
      </w:tr>
      <w:tr w:rsidR="00F5038D" w:rsidRPr="002B253A" w14:paraId="620768E2" w14:textId="77777777" w:rsidTr="00413A22">
        <w:trPr>
          <w:trHeight w:hRule="exact" w:val="866"/>
        </w:trPr>
        <w:tc>
          <w:tcPr>
            <w:tcW w:w="9634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B7D4EF" w:themeFill="text2" w:themeFillTint="33"/>
          </w:tcPr>
          <w:p w14:paraId="4DB63476" w14:textId="77777777" w:rsidR="00F5038D" w:rsidRPr="00CC5000" w:rsidRDefault="00F5038D" w:rsidP="00413A22">
            <w:pPr>
              <w:spacing w:before="37" w:after="0" w:line="260" w:lineRule="exact"/>
              <w:ind w:left="265" w:right="270" w:hanging="157"/>
              <w:rPr>
                <w:rFonts w:ascii="Garamond" w:eastAsia="Myriad Pro" w:hAnsi="Garamond" w:cs="Myriad Pro"/>
                <w:color w:val="231F20"/>
              </w:rPr>
            </w:pPr>
            <w:r w:rsidRPr="00CC5000">
              <w:rPr>
                <w:rFonts w:ascii="Garamond" w:hAnsi="Garamond"/>
              </w:rPr>
              <w:t xml:space="preserve">–adresa, broj telefona i e-mail </w:t>
            </w:r>
            <w:r>
              <w:rPr>
                <w:rFonts w:ascii="Garamond" w:hAnsi="Garamond"/>
              </w:rPr>
              <w:t xml:space="preserve">na </w:t>
            </w:r>
            <w:r w:rsidRPr="00CC5000">
              <w:rPr>
                <w:rFonts w:ascii="Garamond" w:hAnsi="Garamond"/>
              </w:rPr>
              <w:t>koj</w:t>
            </w:r>
            <w:r>
              <w:rPr>
                <w:rFonts w:ascii="Garamond" w:hAnsi="Garamond"/>
              </w:rPr>
              <w:t>i</w:t>
            </w:r>
            <w:r w:rsidRPr="00CC5000">
              <w:rPr>
                <w:rFonts w:ascii="Garamond" w:hAnsi="Garamond"/>
              </w:rPr>
              <w:t xml:space="preserve"> se sudionici savjetovanja mogu obratiti za dodatne upite: Za sve dodatne upite, sudionici savjetovanja mogu se obratiti pismeno na adresu Općine Punat, Novi put 2, 51521 Punat ili putem elektronske pošte na e-mail adresu: pisarnica@punat.hr </w:t>
            </w:r>
          </w:p>
        </w:tc>
      </w:tr>
      <w:tr w:rsidR="00F5038D" w:rsidRPr="002B253A" w14:paraId="74EE6F8F" w14:textId="77777777" w:rsidTr="00413A22">
        <w:trPr>
          <w:trHeight w:hRule="exact" w:val="1434"/>
        </w:trPr>
        <w:tc>
          <w:tcPr>
            <w:tcW w:w="9634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B7D4EF" w:themeFill="text2" w:themeFillTint="33"/>
          </w:tcPr>
          <w:p w14:paraId="514F9405" w14:textId="77777777" w:rsidR="00F5038D" w:rsidRPr="001F49D6" w:rsidRDefault="00F5038D" w:rsidP="00413A22">
            <w:pPr>
              <w:spacing w:before="37" w:after="0" w:line="260" w:lineRule="exact"/>
              <w:ind w:left="265" w:right="1050" w:hanging="157"/>
              <w:rPr>
                <w:rFonts w:ascii="Garamond" w:eastAsia="Myriad Pro" w:hAnsi="Garamond" w:cs="Myriad Pro"/>
              </w:rPr>
            </w:pPr>
            <w:r w:rsidRPr="001F49D6">
              <w:rPr>
                <w:rFonts w:ascii="Garamond" w:eastAsia="Myriad Pro" w:hAnsi="Garamond" w:cs="Myriad Pro"/>
                <w:color w:val="231F20"/>
              </w:rPr>
              <w:t>– zahtjev onima koji sudjeluju u s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vje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1F49D6">
              <w:rPr>
                <w:rFonts w:ascii="Garamond" w:eastAsia="Myriad Pro" w:hAnsi="Garamond" w:cs="Myriad Pro"/>
                <w:color w:val="231F20"/>
              </w:rPr>
              <w:t>anju:  Molimo sve sudionike u savjetovanju da navedu svoje ime i prezime, u čije ime daju mišljenje, odnosno koga predstavljaju te da li su koga posebno dodatno konzultirali – sukladno propisima o zaštiti osobnih podataka isti će biti objavljeni isključivo ukoliko sudionik u savjetovanju tako navede na obrascu za sudjelovanje, odnosno da svoju privolu.</w:t>
            </w:r>
          </w:p>
        </w:tc>
      </w:tr>
      <w:tr w:rsidR="00F5038D" w:rsidRPr="002B253A" w14:paraId="3C35F9B9" w14:textId="77777777" w:rsidTr="00413A22">
        <w:trPr>
          <w:trHeight w:hRule="exact" w:val="853"/>
        </w:trPr>
        <w:tc>
          <w:tcPr>
            <w:tcW w:w="9634" w:type="dxa"/>
            <w:gridSpan w:val="2"/>
            <w:tcBorders>
              <w:top w:val="single" w:sz="6" w:space="0" w:color="231F20"/>
              <w:bottom w:val="single" w:sz="4" w:space="0" w:color="231F20"/>
            </w:tcBorders>
            <w:shd w:val="clear" w:color="auto" w:fill="B7D4EF" w:themeFill="text2" w:themeFillTint="33"/>
          </w:tcPr>
          <w:p w14:paraId="7A3AC8CA" w14:textId="77777777" w:rsidR="00F5038D" w:rsidRPr="001F49D6" w:rsidRDefault="00F5038D" w:rsidP="00413A22">
            <w:pPr>
              <w:spacing w:before="37" w:after="0" w:line="260" w:lineRule="exact"/>
              <w:ind w:left="265" w:right="598" w:hanging="157"/>
              <w:rPr>
                <w:rFonts w:ascii="Garamond" w:eastAsia="Myriad Pro" w:hAnsi="Garamond" w:cs="Myriad Pro"/>
              </w:rPr>
            </w:pPr>
            <w:r w:rsidRPr="001F49D6">
              <w:rPr>
                <w:rFonts w:ascii="Garamond" w:eastAsia="Myriad Pro" w:hAnsi="Garamond" w:cs="Myriad Pro"/>
                <w:color w:val="231F20"/>
              </w:rPr>
              <w:t>– dostupnost odgovora: Odg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ov</w:t>
            </w:r>
            <w:r w:rsidRPr="001F49D6">
              <w:rPr>
                <w:rFonts w:ascii="Garamond" w:eastAsia="Myriad Pro" w:hAnsi="Garamond" w:cs="Myriad Pro"/>
                <w:color w:val="231F20"/>
              </w:rPr>
              <w:t xml:space="preserve">ori će biti dostupni na službenoj web stranici Općine Punat u sklopu Izvješća o provedenom savjetovanju, osim </w:t>
            </w:r>
            <w:r w:rsidRPr="001F49D6">
              <w:rPr>
                <w:rFonts w:ascii="Garamond" w:eastAsia="Myriad Pro" w:hAnsi="Garamond" w:cs="Myriad Pro"/>
                <w:color w:val="231F20"/>
                <w:spacing w:val="4"/>
              </w:rPr>
              <w:t>k</w:t>
            </w:r>
            <w:r w:rsidRPr="001F49D6">
              <w:rPr>
                <w:rFonts w:ascii="Garamond" w:eastAsia="Myriad Pro" w:hAnsi="Garamond" w:cs="Myriad Pro"/>
                <w:color w:val="231F20"/>
              </w:rPr>
              <w:t>ada je onaj koji je poslao odg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ov</w:t>
            </w:r>
            <w:r w:rsidRPr="001F49D6">
              <w:rPr>
                <w:rFonts w:ascii="Garamond" w:eastAsia="Myriad Pro" w:hAnsi="Garamond" w:cs="Myriad Pro"/>
                <w:color w:val="231F20"/>
              </w:rPr>
              <w:t>or tražio da podaci ostanu p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vjerljivi</w:t>
            </w:r>
          </w:p>
        </w:tc>
      </w:tr>
      <w:tr w:rsidR="00F5038D" w:rsidRPr="002B253A" w14:paraId="660FB7CE" w14:textId="77777777" w:rsidTr="00413A22">
        <w:trPr>
          <w:trHeight w:hRule="exact" w:val="639"/>
        </w:trPr>
        <w:tc>
          <w:tcPr>
            <w:tcW w:w="963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7D4EF" w:themeFill="text2" w:themeFillTint="33"/>
          </w:tcPr>
          <w:p w14:paraId="7DBA1049" w14:textId="77777777" w:rsidR="00F5038D" w:rsidRPr="001F49D6" w:rsidRDefault="00F5038D" w:rsidP="00413A22">
            <w:pPr>
              <w:spacing w:before="37" w:after="0" w:line="260" w:lineRule="exact"/>
              <w:ind w:left="265" w:right="1154" w:hanging="157"/>
              <w:rPr>
                <w:rFonts w:ascii="Garamond" w:eastAsia="Myriad Pro" w:hAnsi="Garamond" w:cs="Myriad Pro"/>
              </w:rPr>
            </w:pPr>
            <w:r w:rsidRPr="001F49D6">
              <w:rPr>
                <w:rFonts w:ascii="Garamond" w:eastAsia="Myriad Pro" w:hAnsi="Garamond" w:cs="Myriad Pro"/>
                <w:color w:val="231F20"/>
              </w:rPr>
              <w:t>– p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</w:rPr>
              <w:t>zivaju se sudionici savjetovanja na dost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vu p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vratnih in</w:t>
            </w:r>
            <w:r w:rsidRPr="001F49D6">
              <w:rPr>
                <w:rFonts w:ascii="Garamond" w:eastAsia="Myriad Pro" w:hAnsi="Garamond" w:cs="Myriad Pro"/>
                <w:color w:val="231F20"/>
                <w:spacing w:val="-3"/>
              </w:rPr>
              <w:t>f</w:t>
            </w:r>
            <w:r w:rsidRPr="001F49D6">
              <w:rPr>
                <w:rFonts w:ascii="Garamond" w:eastAsia="Myriad Pro" w:hAnsi="Garamond" w:cs="Myriad Pro"/>
                <w:color w:val="231F20"/>
              </w:rPr>
              <w:t>ormacija o samom p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r</w:t>
            </w:r>
            <w:r w:rsidRPr="001F49D6">
              <w:rPr>
                <w:rFonts w:ascii="Garamond" w:eastAsia="Myriad Pro" w:hAnsi="Garamond" w:cs="Myriad Pro"/>
                <w:color w:val="231F20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c</w:t>
            </w:r>
            <w:r w:rsidRPr="001F49D6">
              <w:rPr>
                <w:rFonts w:ascii="Garamond" w:eastAsia="Myriad Pro" w:hAnsi="Garamond" w:cs="Myriad Pro"/>
                <w:color w:val="231F20"/>
              </w:rPr>
              <w:t>esu s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vje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1F49D6">
              <w:rPr>
                <w:rFonts w:ascii="Garamond" w:eastAsia="Myriad Pro" w:hAnsi="Garamond" w:cs="Myriad Pro"/>
                <w:color w:val="231F20"/>
              </w:rPr>
              <w:t xml:space="preserve">anja 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</w:rPr>
              <w:t>e prijedloga za poboljšanje s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vje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1F49D6">
              <w:rPr>
                <w:rFonts w:ascii="Garamond" w:eastAsia="Myriad Pro" w:hAnsi="Garamond" w:cs="Myriad Pro"/>
                <w:color w:val="231F20"/>
              </w:rPr>
              <w:t>anja u budućnosti. Hvala!</w:t>
            </w:r>
          </w:p>
        </w:tc>
      </w:tr>
    </w:tbl>
    <w:p w14:paraId="040B3A46" w14:textId="77777777" w:rsidR="00F5038D" w:rsidRPr="002B253A" w:rsidRDefault="00F5038D" w:rsidP="00F5038D">
      <w:pPr>
        <w:spacing w:before="7" w:after="0" w:line="120" w:lineRule="exact"/>
        <w:rPr>
          <w:rFonts w:ascii="Garamond" w:hAnsi="Garamond"/>
          <w:sz w:val="24"/>
          <w:szCs w:val="24"/>
        </w:rPr>
      </w:pPr>
    </w:p>
    <w:p w14:paraId="3DC73A24" w14:textId="77777777" w:rsidR="00F5038D" w:rsidRDefault="00F5038D" w:rsidP="00F5038D"/>
    <w:p w14:paraId="1F0E3F16" w14:textId="77777777" w:rsidR="00F5038D" w:rsidRDefault="00F5038D" w:rsidP="00F5038D"/>
    <w:p w14:paraId="73BA4BC0" w14:textId="77777777" w:rsidR="0077732D" w:rsidRDefault="0077732D"/>
    <w:sectPr w:rsidR="0077732D" w:rsidSect="00F5038D">
      <w:footerReference w:type="default" r:id="rId4"/>
      <w:pgSz w:w="11900" w:h="16840"/>
      <w:pgMar w:top="720" w:right="720" w:bottom="720" w:left="720" w:header="0" w:footer="65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 Pro">
    <w:altName w:val="Malgun Gothic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AD7EF" w14:textId="77777777" w:rsidR="00000000" w:rsidRDefault="00000000">
    <w:pPr>
      <w:spacing w:after="0" w:line="200" w:lineRule="exact"/>
      <w:rPr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690B0A" wp14:editId="1ED983B5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0" t="0" r="158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96F7D4" w14:textId="77777777" w:rsidR="00000000" w:rsidRDefault="00000000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690B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7pt;margin-top:798pt;width:12.2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0096F7D4" w14:textId="77777777" w:rsidR="00000000" w:rsidRDefault="00000000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8D"/>
    <w:rsid w:val="006F777A"/>
    <w:rsid w:val="0077732D"/>
    <w:rsid w:val="00C86FCD"/>
    <w:rsid w:val="00F5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81AD"/>
  <w15:chartTrackingRefBased/>
  <w15:docId w15:val="{1FC82BB0-4DFB-4D02-B0D9-B4F15AA4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38D"/>
    <w:pPr>
      <w:widowControl w:val="0"/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5038D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5038D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5038D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5038D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5038D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5038D"/>
    <w:pPr>
      <w:keepNext/>
      <w:keepLines/>
      <w:widowControl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5038D"/>
    <w:pPr>
      <w:keepNext/>
      <w:keepLines/>
      <w:widowControl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5038D"/>
    <w:pPr>
      <w:keepNext/>
      <w:keepLines/>
      <w:widowControl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5038D"/>
    <w:pPr>
      <w:keepNext/>
      <w:keepLines/>
      <w:widowControl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503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503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503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5038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5038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5038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5038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5038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5038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5038D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50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5038D"/>
    <w:pPr>
      <w:widowControl/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50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5038D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5038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5038D"/>
    <w:pPr>
      <w:widowControl/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5038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5038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5038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5038D"/>
    <w:rPr>
      <w:b/>
      <w:bCs/>
      <w:smallCaps/>
      <w:color w:val="0F4761" w:themeColor="accent1" w:themeShade="BF"/>
      <w:spacing w:val="5"/>
    </w:rPr>
  </w:style>
  <w:style w:type="paragraph" w:customStyle="1" w:styleId="box458203">
    <w:name w:val="box_458203"/>
    <w:basedOn w:val="Normal"/>
    <w:rsid w:val="00F5038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2025-10-15T11:01:00Z</dcterms:created>
  <dcterms:modified xsi:type="dcterms:W3CDTF">2025-10-15T11:05:00Z</dcterms:modified>
</cp:coreProperties>
</file>