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E99E" w14:textId="77777777" w:rsidR="006F4163" w:rsidRPr="00F441A8" w:rsidRDefault="006F4163" w:rsidP="006F416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0721F47" w14:textId="77777777" w:rsidR="006F4163" w:rsidRPr="00F441A8" w:rsidRDefault="006F4163" w:rsidP="006F4163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                           </w:t>
      </w:r>
      <w:r w:rsidRPr="00F441A8">
        <w:rPr>
          <w:rFonts w:ascii="Garamond" w:eastAsia="Times New Roman" w:hAnsi="Garamond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247963E" wp14:editId="0F5B8119">
            <wp:extent cx="438150" cy="5715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185" w:type="dxa"/>
        <w:tblLayout w:type="fixed"/>
        <w:tblLook w:val="04A0" w:firstRow="1" w:lastRow="0" w:firstColumn="1" w:lastColumn="0" w:noHBand="0" w:noVBand="1"/>
      </w:tblPr>
      <w:tblGrid>
        <w:gridCol w:w="4185"/>
      </w:tblGrid>
      <w:tr w:rsidR="006F4163" w:rsidRPr="00F441A8" w14:paraId="70C56CA9" w14:textId="77777777" w:rsidTr="004819D5">
        <w:trPr>
          <w:cantSplit/>
          <w:trHeight w:val="518"/>
        </w:trPr>
        <w:tc>
          <w:tcPr>
            <w:tcW w:w="4185" w:type="dxa"/>
            <w:hideMark/>
          </w:tcPr>
          <w:p w14:paraId="5526A834" w14:textId="77777777" w:rsidR="006F4163" w:rsidRPr="00F441A8" w:rsidRDefault="006F4163" w:rsidP="004819D5">
            <w:pPr>
              <w:keepNext/>
              <w:spacing w:after="0" w:line="254" w:lineRule="auto"/>
              <w:jc w:val="center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R E P U B L I K A   H R V A T S K A</w:t>
            </w:r>
          </w:p>
          <w:p w14:paraId="470FC2AF" w14:textId="77777777" w:rsidR="006F4163" w:rsidRPr="00F441A8" w:rsidRDefault="006F4163" w:rsidP="004819D5">
            <w:pPr>
              <w:spacing w:after="0" w:line="254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PRIMORSKO – GORANSKA ŽUPANIJA</w:t>
            </w:r>
          </w:p>
          <w:p w14:paraId="42AC8DB7" w14:textId="77777777" w:rsidR="006F4163" w:rsidRPr="00F441A8" w:rsidRDefault="006F4163" w:rsidP="004819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OPĆINA PUNAT</w:t>
            </w:r>
          </w:p>
        </w:tc>
      </w:tr>
      <w:tr w:rsidR="006F4163" w:rsidRPr="00F441A8" w14:paraId="05960F8F" w14:textId="77777777" w:rsidTr="004819D5">
        <w:trPr>
          <w:cantSplit/>
          <w:trHeight w:val="360"/>
        </w:trPr>
        <w:tc>
          <w:tcPr>
            <w:tcW w:w="4185" w:type="dxa"/>
          </w:tcPr>
          <w:p w14:paraId="60E67EA9" w14:textId="77777777" w:rsidR="006F4163" w:rsidRPr="00F441A8" w:rsidRDefault="006F4163" w:rsidP="004819D5">
            <w:pPr>
              <w:keepNext/>
              <w:spacing w:after="0" w:line="254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OPĆINSKI NAČELNIK</w:t>
            </w:r>
          </w:p>
        </w:tc>
      </w:tr>
      <w:tr w:rsidR="006F4163" w:rsidRPr="00F441A8" w14:paraId="66E02DA7" w14:textId="77777777" w:rsidTr="004819D5">
        <w:trPr>
          <w:cantSplit/>
          <w:trHeight w:val="191"/>
        </w:trPr>
        <w:tc>
          <w:tcPr>
            <w:tcW w:w="4185" w:type="dxa"/>
            <w:hideMark/>
          </w:tcPr>
          <w:p w14:paraId="68DFA595" w14:textId="77777777" w:rsidR="006F4163" w:rsidRPr="00F441A8" w:rsidRDefault="006F4163" w:rsidP="004819D5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KLASA: 211-07/25-01/1</w:t>
            </w:r>
          </w:p>
        </w:tc>
      </w:tr>
      <w:tr w:rsidR="006F4163" w:rsidRPr="00F441A8" w14:paraId="739B0829" w14:textId="77777777" w:rsidTr="004819D5">
        <w:trPr>
          <w:cantSplit/>
          <w:trHeight w:val="191"/>
        </w:trPr>
        <w:tc>
          <w:tcPr>
            <w:tcW w:w="4185" w:type="dxa"/>
            <w:hideMark/>
          </w:tcPr>
          <w:p w14:paraId="4144486B" w14:textId="77777777" w:rsidR="006F4163" w:rsidRPr="00F441A8" w:rsidRDefault="006F4163" w:rsidP="004819D5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URBROJ: 2170-31-03/12-25-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38</w:t>
            </w:r>
          </w:p>
        </w:tc>
      </w:tr>
      <w:tr w:rsidR="006F4163" w:rsidRPr="00F441A8" w14:paraId="77E8437D" w14:textId="77777777" w:rsidTr="004819D5">
        <w:trPr>
          <w:cantSplit/>
          <w:trHeight w:val="371"/>
        </w:trPr>
        <w:tc>
          <w:tcPr>
            <w:tcW w:w="4185" w:type="dxa"/>
            <w:hideMark/>
          </w:tcPr>
          <w:p w14:paraId="1D94FE30" w14:textId="3460188B" w:rsidR="006F4163" w:rsidRPr="00F441A8" w:rsidRDefault="006F4163" w:rsidP="004819D5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Punat, 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421334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>lipnja</w:t>
            </w:r>
            <w:r w:rsidRPr="00F441A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2025. godine</w:t>
            </w:r>
          </w:p>
        </w:tc>
      </w:tr>
    </w:tbl>
    <w:p w14:paraId="2471FA43" w14:textId="77777777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439AACE3" w14:textId="77777777" w:rsidR="006F4163" w:rsidRPr="00F441A8" w:rsidRDefault="006F4163" w:rsidP="006F4163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Na temelju članka 11. stavak 5. Odluke o parkirališnim površinama i načinu parkiranja na području Općine Punat („Službene novine Primorsko-goranske županije“ broj 21/20, 11/21 i 8/24) općinski načelnik Općine Punat donosi</w:t>
      </w:r>
    </w:p>
    <w:p w14:paraId="1FE7646C" w14:textId="77777777" w:rsidR="006F4163" w:rsidRPr="00F441A8" w:rsidRDefault="006F4163" w:rsidP="006F4163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0B04428D" w14:textId="77777777" w:rsidR="006F4163" w:rsidRPr="00F441A8" w:rsidRDefault="006F4163" w:rsidP="006F4163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ODLUKU</w:t>
      </w:r>
    </w:p>
    <w:p w14:paraId="3D79E15B" w14:textId="77777777" w:rsidR="006F4163" w:rsidRPr="00F441A8" w:rsidRDefault="006F4163" w:rsidP="006F4163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o dodjeli u zakup rezerviranih parkirališnih mjesta</w:t>
      </w:r>
    </w:p>
    <w:p w14:paraId="07C73A80" w14:textId="77777777" w:rsidR="006F4163" w:rsidRPr="00F441A8" w:rsidRDefault="006F4163" w:rsidP="006F4163">
      <w:pPr>
        <w:spacing w:after="0" w:line="240" w:lineRule="auto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11BFD32" w14:textId="77777777" w:rsidR="006F4163" w:rsidRPr="00F441A8" w:rsidRDefault="006F4163" w:rsidP="006F4163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29CD1F96" w14:textId="77777777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Temeljem Javnog poziva za dodjelu rezerviranih parkirališnih mjesta, KLASA: 211-07/25-01/1, URBROJ: 2170-31-03/12-25-1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0</w:t>
      </w: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6. svibnja</w:t>
      </w: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 xml:space="preserve"> 2025. godine, objavljenog na službenim web stranicama i na oglasnoj ploči Općine Punat, na prijedlog Povjerenstva za dodjelu rezerviranih parkirališnih mjesta, dodjeljuju se rezervirana parkirališna mjesta kako slijedi:</w:t>
      </w:r>
    </w:p>
    <w:p w14:paraId="3D418EB7" w14:textId="77777777" w:rsidR="006F4163" w:rsidRPr="00F441A8" w:rsidRDefault="006F4163" w:rsidP="006F4163">
      <w:pPr>
        <w:spacing w:after="0" w:line="240" w:lineRule="auto"/>
        <w:ind w:left="780" w:hanging="360"/>
        <w:jc w:val="both"/>
        <w:rPr>
          <w:kern w:val="0"/>
          <w:lang w:val="en-US"/>
          <w14:ligatures w14:val="none"/>
        </w:rPr>
      </w:pPr>
    </w:p>
    <w:p w14:paraId="170CE3ED" w14:textId="77777777" w:rsidR="006F4163" w:rsidRPr="00F441A8" w:rsidRDefault="006F4163" w:rsidP="006F41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</w:pPr>
      <w:r w:rsidRPr="00F441A8"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>NASELJE PUNAT</w:t>
      </w:r>
    </w:p>
    <w:p w14:paraId="6490CA5F" w14:textId="77777777" w:rsidR="006F4163" w:rsidRPr="00F441A8" w:rsidRDefault="006F4163" w:rsidP="006F416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</w:pPr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Na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rezerviranom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parkiralištu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broj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1. „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Kod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starog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kina“</w:t>
      </w:r>
      <w:r w:rsidRPr="00F441A8">
        <w:rPr>
          <w:i/>
          <w:iCs/>
          <w:kern w:val="0"/>
          <w:lang w:val="en-US"/>
          <w14:ligatures w14:val="none"/>
        </w:rPr>
        <w:t xml:space="preserve"> </w:t>
      </w:r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:</w:t>
      </w:r>
      <w:proofErr w:type="gram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7 (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sedam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rezerviranih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parkirališnih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mjesta</w:t>
      </w:r>
      <w:proofErr w:type="spellEnd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441A8">
        <w:rPr>
          <w:rFonts w:ascii="Garamond" w:hAnsi="Garamond" w:cs="Times New Roman"/>
          <w:i/>
          <w:iCs/>
          <w:kern w:val="0"/>
          <w:sz w:val="24"/>
          <w:szCs w:val="24"/>
          <w:lang w:val="en-US"/>
          <w14:ligatures w14:val="none"/>
        </w:rPr>
        <w:t>broj</w:t>
      </w:r>
      <w:proofErr w:type="spellEnd"/>
      <w:r w:rsidRPr="00F441A8"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21B07F19" w14:textId="77777777" w:rsidR="006F4163" w:rsidRPr="00F441A8" w:rsidRDefault="006F4163" w:rsidP="006F4163">
      <w:pPr>
        <w:spacing w:after="0" w:line="240" w:lineRule="auto"/>
        <w:ind w:left="1500"/>
        <w:contextualSpacing/>
        <w:jc w:val="both"/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 xml:space="preserve">3. Alojz </w:t>
      </w:r>
      <w:proofErr w:type="spellStart"/>
      <w:r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>Sironić</w:t>
      </w:r>
      <w:proofErr w:type="spellEnd"/>
    </w:p>
    <w:p w14:paraId="0B089ABB" w14:textId="77777777" w:rsidR="006F4163" w:rsidRPr="00F441A8" w:rsidRDefault="006F4163" w:rsidP="006F4163">
      <w:pPr>
        <w:spacing w:after="0" w:line="240" w:lineRule="auto"/>
        <w:ind w:left="1500"/>
        <w:contextualSpacing/>
        <w:jc w:val="both"/>
        <w:rPr>
          <w:rFonts w:ascii="Garamond" w:hAnsi="Garamond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F441A8">
        <w:rPr>
          <w:rFonts w:ascii="Garamond" w:hAnsi="Garamond" w:cs="Times New Roman"/>
          <w:kern w:val="0"/>
          <w:sz w:val="24"/>
          <w:szCs w:val="24"/>
          <w:lang w:val="en-US"/>
          <w14:ligatures w14:val="none"/>
        </w:rPr>
        <w:t xml:space="preserve">6. </w:t>
      </w:r>
      <w:r w:rsidRPr="00F441A8">
        <w:rPr>
          <w:rFonts w:ascii="Garamond" w:hAnsi="Garamond" w:cs="Times New Roman"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Dejan </w:t>
      </w:r>
      <w:proofErr w:type="spellStart"/>
      <w:r w:rsidRPr="00F441A8">
        <w:rPr>
          <w:rFonts w:ascii="Garamond" w:hAnsi="Garamond" w:cs="Times New Roman"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Sironič</w:t>
      </w:r>
      <w:proofErr w:type="spellEnd"/>
    </w:p>
    <w:p w14:paraId="6424B7B2" w14:textId="77777777" w:rsidR="006F4163" w:rsidRDefault="006F4163" w:rsidP="006F4163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FA8179B" w14:textId="77777777" w:rsidR="006F4163" w:rsidRPr="00F441A8" w:rsidRDefault="006F4163" w:rsidP="006F4163">
      <w:pPr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>II</w:t>
      </w:r>
    </w:p>
    <w:p w14:paraId="1E9E7D63" w14:textId="77777777" w:rsidR="006F4163" w:rsidRPr="00F441A8" w:rsidRDefault="006F4163" w:rsidP="006F4163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441A8"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  <w:t>Ova Odluka stupa na snagu danom donošenja.</w:t>
      </w:r>
    </w:p>
    <w:p w14:paraId="413CFDFB" w14:textId="77777777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hr-HR"/>
          <w14:ligatures w14:val="none"/>
        </w:rPr>
      </w:pPr>
    </w:p>
    <w:p w14:paraId="5BE856CE" w14:textId="77777777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</w:t>
      </w:r>
      <w:r w:rsidRPr="00F441A8"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>OPĆINSKI NAČELNIK</w:t>
      </w:r>
    </w:p>
    <w:p w14:paraId="7B5707C1" w14:textId="77777777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</w:t>
      </w:r>
    </w:p>
    <w:p w14:paraId="54D17F08" w14:textId="270BE452" w:rsidR="006F4163" w:rsidRPr="00F441A8" w:rsidRDefault="006F4163" w:rsidP="006F4163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</w:pPr>
      <w:r w:rsidRPr="00F441A8">
        <w:rPr>
          <w:rFonts w:ascii="Garamond" w:eastAsia="Times New Roman" w:hAnsi="Garamond" w:cs="Times New Roman"/>
          <w:b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  <w:r w:rsidRPr="00F441A8">
        <w:rPr>
          <w:rFonts w:ascii="Garamond" w:eastAsia="Times New Roman" w:hAnsi="Garamond" w:cs="Times New Roman"/>
          <w:bCs/>
          <w:iCs/>
          <w:kern w:val="0"/>
          <w:sz w:val="24"/>
          <w:szCs w:val="24"/>
          <w:lang w:eastAsia="hr-HR"/>
          <w14:ligatures w14:val="none"/>
        </w:rPr>
        <w:t>Daniel Strčić, bacc.inf.</w:t>
      </w:r>
      <w:r>
        <w:rPr>
          <w:rFonts w:ascii="Garamond" w:eastAsia="Times New Roman" w:hAnsi="Garamond" w:cs="Times New Roman"/>
          <w:bCs/>
          <w:iCs/>
          <w:kern w:val="0"/>
          <w:sz w:val="24"/>
          <w:szCs w:val="24"/>
          <w:lang w:eastAsia="hr-HR"/>
          <w14:ligatures w14:val="none"/>
        </w:rPr>
        <w:t xml:space="preserve"> v.r.</w:t>
      </w:r>
    </w:p>
    <w:p w14:paraId="040342EE" w14:textId="77777777" w:rsidR="006F4163" w:rsidRPr="00F441A8" w:rsidRDefault="006F4163" w:rsidP="006F4163">
      <w:pPr>
        <w:rPr>
          <w:kern w:val="0"/>
          <w:lang w:val="en-US"/>
          <w14:ligatures w14:val="none"/>
        </w:rPr>
      </w:pPr>
    </w:p>
    <w:p w14:paraId="0C2B62F4" w14:textId="77777777" w:rsidR="006F4163" w:rsidRPr="00F441A8" w:rsidRDefault="006F4163" w:rsidP="006F4163">
      <w:pPr>
        <w:rPr>
          <w:kern w:val="0"/>
          <w:lang w:val="en-US"/>
          <w14:ligatures w14:val="none"/>
        </w:rPr>
      </w:pPr>
    </w:p>
    <w:p w14:paraId="777FF0D8" w14:textId="77777777" w:rsidR="006F4163" w:rsidRDefault="006F4163" w:rsidP="006F4163"/>
    <w:p w14:paraId="42E4FB19" w14:textId="77777777" w:rsidR="00E834CC" w:rsidRDefault="00E834CC"/>
    <w:sectPr w:rsidR="00E8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308"/>
    <w:multiLevelType w:val="hybridMultilevel"/>
    <w:tmpl w:val="9474D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FF5674"/>
    <w:multiLevelType w:val="hybridMultilevel"/>
    <w:tmpl w:val="B5DE91B6"/>
    <w:lvl w:ilvl="0" w:tplc="041A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14260490">
    <w:abstractNumId w:val="0"/>
  </w:num>
  <w:num w:numId="2" w16cid:durableId="134207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CA"/>
    <w:rsid w:val="00421334"/>
    <w:rsid w:val="00497284"/>
    <w:rsid w:val="0052774F"/>
    <w:rsid w:val="006F4163"/>
    <w:rsid w:val="008140CA"/>
    <w:rsid w:val="00E74AAF"/>
    <w:rsid w:val="00E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9B84"/>
  <w15:chartTrackingRefBased/>
  <w15:docId w15:val="{75FA4579-2203-4FE8-A3D4-6C353EF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63"/>
  </w:style>
  <w:style w:type="paragraph" w:styleId="Naslov1">
    <w:name w:val="heading 1"/>
    <w:basedOn w:val="Normal"/>
    <w:next w:val="Normal"/>
    <w:link w:val="Naslov1Char"/>
    <w:uiPriority w:val="9"/>
    <w:qFormat/>
    <w:rsid w:val="0081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0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0C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0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0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0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0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0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0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0C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0C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Antonela Karabaić</cp:lastModifiedBy>
  <cp:revision>2</cp:revision>
  <dcterms:created xsi:type="dcterms:W3CDTF">2025-06-05T07:23:00Z</dcterms:created>
  <dcterms:modified xsi:type="dcterms:W3CDTF">2025-06-05T07:23:00Z</dcterms:modified>
</cp:coreProperties>
</file>