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719" w:type="dxa"/>
        <w:tblLayout w:type="fixed"/>
        <w:tblLook w:val="01E0" w:firstRow="1" w:lastRow="1" w:firstColumn="1" w:lastColumn="1" w:noHBand="0" w:noVBand="0"/>
      </w:tblPr>
      <w:tblGrid>
        <w:gridCol w:w="4364"/>
        <w:gridCol w:w="1654"/>
        <w:gridCol w:w="4614"/>
      </w:tblGrid>
      <w:tr w:rsidR="00105140" w:rsidRPr="0019200F" w14:paraId="354B110F" w14:textId="77777777" w:rsidTr="004A49D5">
        <w:trPr>
          <w:trHeight w:val="975"/>
        </w:trPr>
        <w:tc>
          <w:tcPr>
            <w:tcW w:w="1063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70C0"/>
            <w:tcMar>
              <w:left w:w="108" w:type="dxa"/>
              <w:right w:w="108" w:type="dxa"/>
            </w:tcMar>
          </w:tcPr>
          <w:p w14:paraId="4E8780FE" w14:textId="77777777" w:rsidR="00105140" w:rsidRPr="0019200F" w:rsidRDefault="00105140" w:rsidP="004A49D5">
            <w:pPr>
              <w:spacing w:before="41" w:after="0" w:line="257" w:lineRule="auto"/>
              <w:ind w:left="4152" w:right="4132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OBRAZAC</w:t>
            </w:r>
          </w:p>
          <w:p w14:paraId="3F6C7BA5" w14:textId="77777777" w:rsidR="00105140" w:rsidRPr="0019200F" w:rsidRDefault="00105140" w:rsidP="004A49D5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IZVJEŠĆA O PROVEDENOM SAVJETOVANJU SA ZAINTERESIRANOM</w:t>
            </w:r>
          </w:p>
          <w:p w14:paraId="3FD04DF2" w14:textId="77777777" w:rsidR="00105140" w:rsidRPr="0019200F" w:rsidRDefault="00105140" w:rsidP="004A49D5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JAVNOŠĆU</w:t>
            </w:r>
          </w:p>
        </w:tc>
      </w:tr>
      <w:tr w:rsidR="00105140" w:rsidRPr="0019200F" w14:paraId="31A99939" w14:textId="77777777" w:rsidTr="004A49D5">
        <w:trPr>
          <w:trHeight w:val="69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BDA459E" w14:textId="77777777" w:rsidR="00105140" w:rsidRPr="0019200F" w:rsidRDefault="00105140" w:rsidP="004A49D5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FAD77B9" w14:textId="77777777" w:rsidR="00105140" w:rsidRPr="0019200F" w:rsidRDefault="00105140" w:rsidP="004A49D5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Naslov dokumenta</w:t>
            </w:r>
          </w:p>
        </w:tc>
        <w:tc>
          <w:tcPr>
            <w:tcW w:w="6268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D6A5F5" w14:textId="5610A16E" w:rsidR="00105140" w:rsidRPr="0019200F" w:rsidRDefault="0010514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Izvješće o provedenom savjetovanju o nacrtu Prijedloga </w:t>
            </w:r>
            <w:r w:rsidR="000A3716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Akcijskog plana gradnje i(ili) rekonstrukcije vanjske rasvjete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Općine Punat</w:t>
            </w:r>
          </w:p>
        </w:tc>
      </w:tr>
      <w:tr w:rsidR="00105140" w:rsidRPr="0019200F" w14:paraId="65F74414" w14:textId="77777777" w:rsidTr="004A49D5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267E4CA" w14:textId="77777777" w:rsidR="00105140" w:rsidRPr="0019200F" w:rsidRDefault="00105140" w:rsidP="004A49D5">
            <w:pPr>
              <w:spacing w:before="37" w:after="0" w:line="257" w:lineRule="auto"/>
              <w:ind w:left="108" w:right="609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Stvaratelj dokumenta, tijelo koje provodi savjetovanje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6C1055A" w14:textId="77777777" w:rsidR="00105140" w:rsidRPr="0019200F" w:rsidRDefault="00105140" w:rsidP="004A49D5">
            <w:pPr>
              <w:spacing w:before="37" w:after="0" w:line="257" w:lineRule="auto"/>
              <w:ind w:right="991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Općina Punat, Jedinstveni upravni odjel Općine Punat</w:t>
            </w:r>
          </w:p>
        </w:tc>
      </w:tr>
      <w:tr w:rsidR="00105140" w:rsidRPr="0019200F" w14:paraId="2C83BE31" w14:textId="77777777" w:rsidTr="00105140">
        <w:trPr>
          <w:trHeight w:val="1917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9FBB32B" w14:textId="77777777" w:rsidR="00105140" w:rsidRPr="0019200F" w:rsidRDefault="00105140" w:rsidP="004A49D5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281554C9" w14:textId="77777777" w:rsidR="00105140" w:rsidRPr="0019200F" w:rsidRDefault="00105140" w:rsidP="004A49D5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5626687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Svrha dokumenta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B043C22" w14:textId="6217757E" w:rsidR="00105140" w:rsidRPr="000A3716" w:rsidRDefault="000A3716" w:rsidP="004A49D5">
            <w:pPr>
              <w:spacing w:before="35"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sz w:val="24"/>
                <w:szCs w:val="24"/>
              </w:rPr>
              <w:t>Akcijski plan je</w:t>
            </w:r>
            <w:r w:rsidR="00105140" w:rsidRPr="000A3716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r w:rsidRPr="000A3716">
              <w:rPr>
                <w:rFonts w:ascii="Garamond" w:eastAsia="Myriad Pro" w:hAnsi="Garamond" w:cs="Myriad Pro"/>
                <w:sz w:val="24"/>
                <w:szCs w:val="24"/>
              </w:rPr>
              <w:t>akt planiranja jedinice lokalne samouprave te operatora vanjske rasvjete kojim se, u skladu sa Zakonom utvrđuje provedba mjera zaštite od svjetlosnog onečišćenja, odnosno gradnja nove vanjske rasvjete i usklađenje postojeće vanjske rasvjete u vlasništvu jedinica lokalne samouprave</w:t>
            </w:r>
            <w:r>
              <w:rPr>
                <w:rFonts w:ascii="Garamond" w:eastAsia="Myriad Pro" w:hAnsi="Garamond" w:cs="Myriad Pro"/>
                <w:sz w:val="24"/>
                <w:szCs w:val="24"/>
              </w:rPr>
              <w:t>.</w:t>
            </w:r>
            <w:r w:rsidRPr="000A3716">
              <w:rPr>
                <w:rFonts w:ascii="Garamond" w:eastAsia="Myriad Pro" w:hAnsi="Garamond" w:cs="Myriad Pro"/>
                <w:sz w:val="24"/>
                <w:szCs w:val="24"/>
              </w:rPr>
              <w:t xml:space="preserve"> Akcijski plan izrađuje se na temelju Plana rasvjete na rok od pet godina te čini stručnu podlogu za izradu projekata gradnje i/ili rekonstrukcije vanjske rasvjete.</w:t>
            </w:r>
          </w:p>
        </w:tc>
      </w:tr>
      <w:tr w:rsidR="00105140" w:rsidRPr="0019200F" w14:paraId="2FB93A8F" w14:textId="77777777" w:rsidTr="004A49D5">
        <w:trPr>
          <w:trHeight w:val="347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5242F79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Datum dokumenta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83E0E58" w14:textId="079EBB38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="000A3716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studeni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4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. godine</w:t>
            </w:r>
          </w:p>
        </w:tc>
      </w:tr>
      <w:tr w:rsidR="00105140" w:rsidRPr="0019200F" w14:paraId="19F5A62B" w14:textId="77777777" w:rsidTr="004A49D5">
        <w:trPr>
          <w:trHeight w:val="45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0084BB3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94D045F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Verzija dokumenta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AAD6B2E" w14:textId="294DC584" w:rsidR="00105140" w:rsidRPr="0019200F" w:rsidRDefault="0010514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Prijedlog </w:t>
            </w:r>
            <w:r w:rsidR="000A3716" w:rsidRPr="000A3716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Akcijskog plana gradnje i(ili) rekonstrukcije vanjske rasvjete Općine Punat</w:t>
            </w:r>
          </w:p>
        </w:tc>
      </w:tr>
      <w:tr w:rsidR="00105140" w:rsidRPr="0019200F" w14:paraId="2D8E7EAC" w14:textId="77777777" w:rsidTr="004A49D5">
        <w:trPr>
          <w:trHeight w:val="333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FF48D05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Vrsta dokumenta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3D2EB01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 akt</w:t>
            </w:r>
          </w:p>
        </w:tc>
      </w:tr>
      <w:tr w:rsidR="00105140" w:rsidRPr="0019200F" w14:paraId="45654CC7" w14:textId="77777777" w:rsidTr="004A49D5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E9E693F" w14:textId="77777777" w:rsidR="00105140" w:rsidRPr="0019200F" w:rsidRDefault="00105140" w:rsidP="004A49D5">
            <w:pPr>
              <w:spacing w:before="37" w:after="0" w:line="257" w:lineRule="auto"/>
              <w:ind w:left="108" w:right="225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Naziv nacrta zakona, drugog propisa ili akta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2E386AC8" w14:textId="1C2AE9B0" w:rsidR="00105140" w:rsidRPr="0019200F" w:rsidRDefault="000A3716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r w:rsidRPr="000A3716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Akcijsk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i</w:t>
            </w:r>
            <w:r w:rsidRPr="000A3716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plan gradnje i(ili) rekonstrukcije vanjske rasvjete Općine Punat</w:t>
            </w:r>
          </w:p>
        </w:tc>
      </w:tr>
      <w:tr w:rsidR="00105140" w:rsidRPr="0019200F" w14:paraId="2023D533" w14:textId="77777777" w:rsidTr="004A49D5">
        <w:trPr>
          <w:trHeight w:val="123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A3F4B21" w14:textId="77777777" w:rsidR="00105140" w:rsidRPr="0019200F" w:rsidRDefault="00105140" w:rsidP="004A49D5">
            <w:pPr>
              <w:spacing w:before="37" w:after="0" w:line="257" w:lineRule="auto"/>
              <w:ind w:left="108" w:right="363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Jedinstvena oznaka iz Plana donošenja zakona, drugih propisa i akata objavljenog na internetskim stranicama Općine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9320CDA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</w:tr>
      <w:tr w:rsidR="00105140" w:rsidRPr="0019200F" w14:paraId="3384B9BF" w14:textId="77777777" w:rsidTr="004A49D5">
        <w:trPr>
          <w:trHeight w:val="606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9B6BC61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2658738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Naziv tijela nadležnog za izradu nacrta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0128BD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Jedinstveni upravni odjel Općine Punat, Odsjek za komunalno gospodarstvo i prostorno planiranje</w:t>
            </w:r>
          </w:p>
        </w:tc>
      </w:tr>
      <w:tr w:rsidR="00105140" w:rsidRPr="0019200F" w14:paraId="3126B04C" w14:textId="77777777" w:rsidTr="004A49D5">
        <w:trPr>
          <w:trHeight w:val="114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5D69B1F" w14:textId="77777777" w:rsidR="00105140" w:rsidRPr="0019200F" w:rsidRDefault="00105140" w:rsidP="004A49D5">
            <w:pPr>
              <w:spacing w:before="37" w:after="0" w:line="257" w:lineRule="auto"/>
              <w:ind w:left="108" w:right="316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509B9B9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6F494DB4" w14:textId="77777777" w:rsidTr="004A49D5">
        <w:trPr>
          <w:trHeight w:val="570"/>
        </w:trPr>
        <w:tc>
          <w:tcPr>
            <w:tcW w:w="436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4460F07" w14:textId="77777777" w:rsidR="00105140" w:rsidRPr="0019200F" w:rsidRDefault="00105140" w:rsidP="004A49D5">
            <w:pPr>
              <w:spacing w:before="73" w:after="0" w:line="257" w:lineRule="auto"/>
              <w:ind w:left="108" w:right="115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 li nacrt bio objavljen na internetskim stranicama ili</w:t>
            </w:r>
          </w:p>
          <w:p w14:paraId="7EBB5AF4" w14:textId="77777777" w:rsidR="00105140" w:rsidRPr="0019200F" w:rsidRDefault="00105140" w:rsidP="004A49D5">
            <w:pPr>
              <w:spacing w:after="0" w:line="257" w:lineRule="auto"/>
              <w:ind w:left="108" w:right="922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 drugi odgovarajući način?</w:t>
            </w:r>
          </w:p>
          <w:p w14:paraId="749D338E" w14:textId="77777777" w:rsidR="00105140" w:rsidRPr="0019200F" w:rsidRDefault="00105140" w:rsidP="004A49D5">
            <w:pPr>
              <w:spacing w:before="82" w:after="0" w:line="257" w:lineRule="auto"/>
              <w:ind w:left="108" w:right="229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Ako jest, kada je nacrt objavljen, na kojoj internetskoj stranici i koliko je vremena ostavljeno za savjetovanje?</w:t>
            </w:r>
          </w:p>
          <w:p w14:paraId="4DCFC499" w14:textId="77777777" w:rsidR="00105140" w:rsidRPr="0019200F" w:rsidRDefault="00105140" w:rsidP="004A49D5">
            <w:pPr>
              <w:spacing w:before="83" w:after="0" w:line="257" w:lineRule="auto"/>
              <w:ind w:left="108" w:right="2170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Ako nije,zašto?</w:t>
            </w:r>
          </w:p>
        </w:tc>
        <w:tc>
          <w:tcPr>
            <w:tcW w:w="16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6B5FEB8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DA</w:t>
            </w:r>
          </w:p>
        </w:tc>
        <w:tc>
          <w:tcPr>
            <w:tcW w:w="461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EF9AA36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B03E3DC" w14:textId="77777777" w:rsidR="00105140" w:rsidRPr="0019200F" w:rsidRDefault="00105140" w:rsidP="004A49D5">
            <w:pPr>
              <w:spacing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 </w:t>
            </w:r>
            <w:hyperlink>
              <w:r w:rsidRPr="0019200F">
                <w:rPr>
                  <w:rStyle w:val="Hiperveza"/>
                  <w:rFonts w:ascii="Garamond" w:eastAsia="Calibri" w:hAnsi="Garamond" w:cs="Calibri"/>
                  <w:sz w:val="24"/>
                  <w:szCs w:val="24"/>
                  <w:lang w:val="en-US"/>
                </w:rPr>
                <w:t>www.punat.hr</w:t>
              </w:r>
            </w:hyperlink>
          </w:p>
        </w:tc>
      </w:tr>
      <w:tr w:rsidR="00105140" w:rsidRPr="0019200F" w14:paraId="6EC6B140" w14:textId="77777777" w:rsidTr="004A49D5">
        <w:trPr>
          <w:trHeight w:val="85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6A36E9F9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7BAF1C3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CA46ACB" w14:textId="46E012B8" w:rsidR="00B04591" w:rsidRPr="00B04591" w:rsidRDefault="00B04591" w:rsidP="004A49D5">
            <w:pPr>
              <w:spacing w:before="37" w:after="0" w:line="257" w:lineRule="auto"/>
              <w:ind w:left="108" w:right="508"/>
              <w:rPr>
                <w:rFonts w:ascii="Garamond" w:hAnsi="Garamond"/>
                <w:sz w:val="24"/>
                <w:szCs w:val="24"/>
              </w:rPr>
            </w:pPr>
            <w:hyperlink r:id="rId4" w:history="1">
              <w:r w:rsidRPr="00B04591">
                <w:rPr>
                  <w:rStyle w:val="Hiperveza"/>
                  <w:rFonts w:ascii="Garamond" w:hAnsi="Garamond"/>
                  <w:sz w:val="24"/>
                  <w:szCs w:val="24"/>
                </w:rPr>
                <w:t>https://www.punat.hr/node/2197</w:t>
              </w:r>
            </w:hyperlink>
          </w:p>
          <w:p w14:paraId="39D9ACCB" w14:textId="4CD6EF3A" w:rsidR="00105140" w:rsidRPr="0019200F" w:rsidRDefault="00105140" w:rsidP="004A49D5">
            <w:pPr>
              <w:spacing w:before="37" w:after="0" w:line="257" w:lineRule="auto"/>
              <w:ind w:left="108" w:right="50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105140" w:rsidRPr="0019200F" w14:paraId="64667245" w14:textId="77777777" w:rsidTr="004A49D5">
        <w:trPr>
          <w:trHeight w:val="100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578AC55B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1C21D7D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EF1E754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1444DB8" w14:textId="75D5EB4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 1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r w:rsidR="002A3DE4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veljače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– 1</w:t>
            </w:r>
            <w:r w:rsidR="002A3DE4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5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2A3DE4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ožujka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202</w:t>
            </w:r>
            <w:r w:rsidR="002A3DE4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5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. godine</w:t>
            </w:r>
          </w:p>
        </w:tc>
      </w:tr>
      <w:tr w:rsidR="00105140" w:rsidRPr="0019200F" w14:paraId="6735FBF9" w14:textId="77777777" w:rsidTr="004A49D5">
        <w:trPr>
          <w:trHeight w:val="270"/>
        </w:trPr>
        <w:tc>
          <w:tcPr>
            <w:tcW w:w="4364" w:type="dxa"/>
            <w:vMerge/>
            <w:tcBorders>
              <w:left w:val="single" w:sz="0" w:space="0" w:color="231F20"/>
              <w:bottom w:val="single" w:sz="0" w:space="0" w:color="231F20"/>
              <w:right w:val="single" w:sz="0" w:space="0" w:color="231F20"/>
            </w:tcBorders>
            <w:vAlign w:val="center"/>
          </w:tcPr>
          <w:p w14:paraId="493AA698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A15F3C7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4B19DA71" w14:textId="77777777" w:rsidTr="004A49D5">
        <w:trPr>
          <w:trHeight w:val="720"/>
        </w:trPr>
        <w:tc>
          <w:tcPr>
            <w:tcW w:w="436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D1061C4" w14:textId="77777777" w:rsidR="00105140" w:rsidRPr="0019200F" w:rsidRDefault="00105140" w:rsidP="004A49D5">
            <w:pPr>
              <w:spacing w:before="37" w:after="0" w:line="257" w:lineRule="auto"/>
              <w:ind w:left="108" w:right="422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lastRenderedPageBreak/>
              <w:t>Koji su predstavnici zainteresirane javnosti dostavili svoja očitovanja?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8835BAC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Nije pristigla nijedna primjedba/prijedlog.</w:t>
            </w:r>
          </w:p>
          <w:p w14:paraId="02608332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</w:p>
          <w:p w14:paraId="4B95C0FF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</w:tr>
      <w:tr w:rsidR="00105140" w:rsidRPr="0019200F" w14:paraId="164A96DE" w14:textId="77777777" w:rsidTr="004A49D5">
        <w:trPr>
          <w:trHeight w:val="855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9DE0FCC" w14:textId="77777777" w:rsidR="00105140" w:rsidRPr="0019200F" w:rsidRDefault="00105140" w:rsidP="004A49D5">
            <w:pPr>
              <w:spacing w:before="37" w:after="0" w:line="257" w:lineRule="auto"/>
              <w:ind w:right="573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</w:rPr>
              <w:t>Razlozi neprihvaćanja pojedinih primjedbi zainteresirane javnosti na određene odredbe nacrta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710CA6C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 pristigla nijedna primjedba/prijedlog.</w:t>
            </w:r>
          </w:p>
          <w:p w14:paraId="7A324562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59CAA9F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0AC586FC" w14:textId="77777777" w:rsidTr="004A49D5">
        <w:trPr>
          <w:trHeight w:val="57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68A74ED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8B47D5E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Troškovi provedenog savjetovanja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F3A4DBF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Nije primjenjivo</w:t>
            </w:r>
          </w:p>
        </w:tc>
      </w:tr>
    </w:tbl>
    <w:p w14:paraId="56D828EB" w14:textId="77777777" w:rsidR="00105140" w:rsidRPr="0019200F" w:rsidRDefault="00105140" w:rsidP="00105140">
      <w:pPr>
        <w:spacing w:after="200" w:line="276" w:lineRule="auto"/>
        <w:rPr>
          <w:rFonts w:ascii="Garamond" w:hAnsi="Garamond"/>
          <w:sz w:val="24"/>
          <w:szCs w:val="24"/>
        </w:rPr>
      </w:pPr>
      <w:r w:rsidRPr="0019200F">
        <w:rPr>
          <w:rFonts w:ascii="Garamond" w:eastAsia="Calibri" w:hAnsi="Garamond" w:cs="Calibri"/>
          <w:sz w:val="24"/>
          <w:szCs w:val="24"/>
          <w:lang w:val="en-US"/>
        </w:rPr>
        <w:t xml:space="preserve"> </w:t>
      </w:r>
    </w:p>
    <w:p w14:paraId="3DA6A221" w14:textId="77777777" w:rsidR="00105140" w:rsidRPr="0019200F" w:rsidRDefault="00105140" w:rsidP="00105140">
      <w:pPr>
        <w:spacing w:line="257" w:lineRule="auto"/>
        <w:rPr>
          <w:rFonts w:ascii="Garamond" w:eastAsia="Calibri" w:hAnsi="Garamond" w:cs="Calibri"/>
          <w:sz w:val="24"/>
          <w:szCs w:val="24"/>
        </w:rPr>
      </w:pPr>
    </w:p>
    <w:p w14:paraId="3CA68EE6" w14:textId="77777777" w:rsidR="00105140" w:rsidRPr="0019200F" w:rsidRDefault="00105140" w:rsidP="00105140">
      <w:pPr>
        <w:rPr>
          <w:rFonts w:ascii="Garamond" w:hAnsi="Garamond"/>
          <w:sz w:val="24"/>
          <w:szCs w:val="24"/>
        </w:rPr>
      </w:pPr>
    </w:p>
    <w:p w14:paraId="5CC4EF42" w14:textId="77777777" w:rsidR="00105140" w:rsidRPr="0019200F" w:rsidRDefault="00105140" w:rsidP="00105140">
      <w:pPr>
        <w:rPr>
          <w:rFonts w:ascii="Garamond" w:hAnsi="Garamond"/>
          <w:sz w:val="24"/>
          <w:szCs w:val="24"/>
        </w:rPr>
      </w:pPr>
    </w:p>
    <w:p w14:paraId="08031ABF" w14:textId="77777777" w:rsidR="00637984" w:rsidRDefault="00637984"/>
    <w:sectPr w:rsidR="00637984" w:rsidSect="001051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17"/>
    <w:rsid w:val="000A3716"/>
    <w:rsid w:val="00105140"/>
    <w:rsid w:val="00140179"/>
    <w:rsid w:val="00157872"/>
    <w:rsid w:val="00241717"/>
    <w:rsid w:val="002A3DE4"/>
    <w:rsid w:val="00434FA1"/>
    <w:rsid w:val="00637984"/>
    <w:rsid w:val="006F2967"/>
    <w:rsid w:val="00791029"/>
    <w:rsid w:val="00B0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8153"/>
  <w15:chartTrackingRefBased/>
  <w15:docId w15:val="{AB8A826B-C473-4C6F-A09B-E0448B4E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51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nat.hr/node/219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Emerik Derenčinović</cp:lastModifiedBy>
  <cp:revision>6</cp:revision>
  <dcterms:created xsi:type="dcterms:W3CDTF">2024-07-16T10:20:00Z</dcterms:created>
  <dcterms:modified xsi:type="dcterms:W3CDTF">2025-03-18T09:30:00Z</dcterms:modified>
</cp:coreProperties>
</file>