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8480"/>
        <w:gridCol w:w="1146"/>
      </w:tblGrid>
      <w:tr w:rsidR="00CE0DD9" w:rsidRPr="00915ACD" w14:paraId="25994191" w14:textId="77777777" w:rsidTr="00CE0DD9">
        <w:trPr>
          <w:trHeight w:val="100"/>
        </w:trPr>
        <w:tc>
          <w:tcPr>
            <w:tcW w:w="35" w:type="dxa"/>
          </w:tcPr>
          <w:p w14:paraId="5D9892AF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4140303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</w:tcPr>
          <w:p w14:paraId="5686BCB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0A02B9A9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CE0DD9" w:rsidRPr="00915ACD" w14:paraId="0C36F8BF" w14:textId="77777777" w:rsidTr="00CE0DD9">
        <w:tc>
          <w:tcPr>
            <w:tcW w:w="35" w:type="dxa"/>
          </w:tcPr>
          <w:p w14:paraId="037521DC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3FA0A1A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96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7"/>
              <w:gridCol w:w="1134"/>
              <w:gridCol w:w="1134"/>
              <w:gridCol w:w="1134"/>
              <w:gridCol w:w="851"/>
              <w:gridCol w:w="992"/>
              <w:gridCol w:w="1134"/>
              <w:gridCol w:w="1131"/>
              <w:gridCol w:w="992"/>
              <w:gridCol w:w="992"/>
              <w:gridCol w:w="709"/>
              <w:gridCol w:w="709"/>
              <w:gridCol w:w="1134"/>
              <w:gridCol w:w="995"/>
            </w:tblGrid>
            <w:tr w:rsidR="00CE0DD9" w:rsidRPr="00915ACD" w14:paraId="04F9F7BC" w14:textId="77777777" w:rsidTr="00CE0DD9">
              <w:trPr>
                <w:trHeight w:val="1327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6E5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D8C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nabave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035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Brojčana oznaka predmeta nabave iz CPV-a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1CC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Procijenjena vrijednost nabave (u eurima)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3DD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Vrsta postupka (uključujući jednostavne nabave)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E3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Posebni režim nabave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24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podijeljen na grupe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EF4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Sklapa se Ugovor/okvirni sporazum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9D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Ugovor/</w:t>
                  </w:r>
                </w:p>
                <w:p w14:paraId="750C944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okvirni sporazum se financira iz fondova EU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D2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Planirani početak postupka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DC7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Planirano trajanje ugovora ili okvirnog sporazuma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82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7E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do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44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Napomena</w:t>
                  </w:r>
                </w:p>
                <w:p w14:paraId="4D444FA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(Pozicija Proračuna)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D7E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Status promjene</w:t>
                  </w:r>
                </w:p>
              </w:tc>
            </w:tr>
            <w:tr w:rsidR="00CE0DD9" w:rsidRPr="00915ACD" w14:paraId="6597719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99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31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i opremanje dječjeg igrališta u sklopu interpretacijskog centra "Stari toš"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75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34928400-2</w:t>
                  </w:r>
                </w:p>
                <w:p w14:paraId="59458EA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8D2E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D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83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84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48B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91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B5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E1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52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653.2</w:t>
                  </w:r>
                </w:p>
                <w:p w14:paraId="613EDE7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3B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C1DCFD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C1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7F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70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CBDC" w14:textId="77777777" w:rsidR="00CE0DD9" w:rsidRPr="00B122C5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9F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01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BA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98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78B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B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7C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05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28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A61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  <w:p w14:paraId="316BC3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54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8A84DE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78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A9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Opskrba električnom energijom 2024./2025.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7A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09300000-2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A60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5D2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1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0C5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3F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2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98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19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2D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B8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9B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042</w:t>
                  </w:r>
                </w:p>
                <w:p w14:paraId="1F8CD0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C1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6A6F2D9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1A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NMV 4/24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30F8" w14:textId="77777777" w:rsidR="00CE0DD9" w:rsidRPr="00180D5C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180D5C">
                    <w:rPr>
                      <w:rFonts w:ascii="Garamond" w:eastAsia="Arial" w:hAnsi="Garamond" w:cs="Times New Roman"/>
                      <w:strike/>
                    </w:rPr>
                    <w:t>Izvođenje fasaderskih radova, radova izrade pulunatkrivene terase i radovi na prilagodbi prilaza na objektu Stara škola u Staroj Baški</w:t>
                  </w:r>
                </w:p>
                <w:p w14:paraId="40926E52" w14:textId="40D76A12" w:rsidR="00CE0DD9" w:rsidRPr="00180D5C" w:rsidRDefault="00C74A2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 xml:space="preserve">Izvođenje fasaderskih radova </w:t>
                  </w:r>
                  <w:r w:rsidR="006021D7" w:rsidRPr="00180D5C">
                    <w:rPr>
                      <w:rFonts w:ascii="Garamond" w:eastAsia="Arial" w:hAnsi="Garamond" w:cs="Times New Roman"/>
                    </w:rPr>
                    <w:t>i</w:t>
                  </w:r>
                  <w:r w:rsidRPr="00180D5C">
                    <w:rPr>
                      <w:rFonts w:ascii="Garamond" w:eastAsia="Arial" w:hAnsi="Garamond" w:cs="Times New Roman"/>
                    </w:rPr>
                    <w:t xml:space="preserve"> armirano betonskih radova na </w:t>
                  </w:r>
                  <w:r w:rsidRPr="00180D5C">
                    <w:rPr>
                      <w:rFonts w:ascii="Garamond" w:eastAsia="Arial" w:hAnsi="Garamond" w:cs="Times New Roman"/>
                    </w:rPr>
                    <w:lastRenderedPageBreak/>
                    <w:t>uređenju Stare škole u Staroj Baški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16C8" w14:textId="77777777" w:rsidR="00CE0DD9" w:rsidRPr="00180D5C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hAnsi="Garamond"/>
                    </w:rPr>
                    <w:lastRenderedPageBreak/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FC4B" w14:textId="77777777" w:rsidR="00CE0DD9" w:rsidRPr="00180D5C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180D5C">
                    <w:rPr>
                      <w:rFonts w:ascii="Garamond" w:eastAsia="Arial" w:hAnsi="Garamond" w:cs="Times New Roman"/>
                      <w:strike/>
                    </w:rPr>
                    <w:t>115.000,00</w:t>
                  </w:r>
                </w:p>
                <w:p w14:paraId="5A56D170" w14:textId="2513FAB9" w:rsidR="00CE0DD9" w:rsidRPr="00180D5C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142.400,00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9C0A" w14:textId="77777777" w:rsidR="00CE0DD9" w:rsidRPr="00180D5C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0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FC9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D3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4B8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E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1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6A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D89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F4F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620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5E3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EC4C02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5B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30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Implementacija rješenja za upravljanje prometom-parkirališta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63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34926000-4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D59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52.151,00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6A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777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C7C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3E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09C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E2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30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7E1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C9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1D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8C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F521C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71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CFA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Literatura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35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22000000-0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B8A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3.724,00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49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AA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D8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2F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56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43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D8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DC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ED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26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015.2</w:t>
                  </w:r>
                </w:p>
                <w:p w14:paraId="05DEDE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038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FF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E8439A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8F1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22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E5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22100000-1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978D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2.688,00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F8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79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307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E8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8B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AC4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97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DC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827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67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8F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6163AE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0EE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1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telefona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00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64211000-8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FF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5.824,00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61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A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BEA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FC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DA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56F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8D0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7D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1A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92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93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9FE491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0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EC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Poštanske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021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64110000-0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A88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8.760,00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5F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48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CD1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04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B8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02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3A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CA9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A0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B1A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047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BF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054415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EA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JN 5/24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0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Najam optičkih kablova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E4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32562200-2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0A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6.368,00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5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DAA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B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EF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F7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78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01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376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E92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06E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E3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2B028F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0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AC2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odvjetnika i pravnog savjetovanja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2F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79110000-8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58D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E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60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C04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2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E67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BE1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8E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11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F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19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C3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FD45D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EB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1C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Geodetsko-katastarske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412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71355000-1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21C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59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3E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E79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85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7D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42B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F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9C2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A55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3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224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3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D0FEB69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17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18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i održavanje računalnih SPI programa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039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C25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26.489,40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B76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CE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77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DD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2D1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0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72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28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6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F1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1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EB4222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D8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6A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Održavanje informatičke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1C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96A9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12.192,00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6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76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79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B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00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CB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C3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812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C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FD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0D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96E74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F4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10/24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8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sustava prometno redarstvo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34D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72212000-4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1D6F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7.872,00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F2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E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34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D2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19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3E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E2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1A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5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F2B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9E7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559734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E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42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Računala i računalna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CFA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30230000-0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DA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3C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37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571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77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BB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53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424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06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57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D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076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C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2AE3A1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FD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ED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dobrovoljnog zdravstvenog osiguranja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4E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66512210-7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A76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4.720,00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A7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9E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35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E0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C08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5C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63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D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7E2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1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063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039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7CE1A4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E28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D1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školskih udžbenika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E70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22112000-8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68A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09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6E1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6B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3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50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DC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1E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42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53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8C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420.02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1F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0D789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B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5F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 Andrinja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30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55520000-1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478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C4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21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3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E7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DD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3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BF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1E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175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3CF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123.01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EF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F25E7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3FC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54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darova djeci za Novu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42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18530000-3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BE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F8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46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88D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29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D59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972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9D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0E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98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D8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R199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A38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8D31A2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F4C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F4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DDD mjere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5E0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90670000-4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E97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50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AA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54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BD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50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12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80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49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B2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54A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R219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43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4A159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7D2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B2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obavljanja komunalnih poslova skloništa za životinje i sakupljanja i zbrinjavanja lešina životinja i ostalih nusproizvoda na području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1E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44112100-9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CC3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17.600,00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B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8D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34D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22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8F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D3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06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B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EA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18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357.01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0F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99F1F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F75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18/24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C39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 xml:space="preserve">Izvođenje radova na uklanjanju križeva, izradi </w:t>
                  </w:r>
                  <w:r w:rsidRPr="009B4830">
                    <w:rPr>
                      <w:rFonts w:ascii="Garamond" w:eastAsia="Times New Roman" w:hAnsi="Garamond" w:cs="Times New Roman"/>
                    </w:rPr>
                    <w:lastRenderedPageBreak/>
                    <w:t>temelja i izradi i montaži križeva na lokaciji na Prgonu (Tri križi) i izradi i montaži križeva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EC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lastRenderedPageBreak/>
                    <w:t>45212314-0</w:t>
                  </w:r>
                </w:p>
                <w:p w14:paraId="0326DF60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0837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DA9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F14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11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67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1AF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497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6A1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F959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DB5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9D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  <w:p w14:paraId="6633871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  <w:p w14:paraId="61D32BD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  <w:p w14:paraId="7D45BBC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D2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405897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0DA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688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1. grupa: Uklanjanje postojećih križeva i građenje temelja na Prgonu (Tri križi)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C9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EDD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 xml:space="preserve">12.000,00 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6B6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685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A8D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90B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3D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499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7AF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665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2D4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72F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C2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096AA45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4F1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CE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2. grupa: izrada i montaža križeva na dvije lokacije (groblje Punat i na Prgonu)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076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50A3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62F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91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017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AF1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C6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42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AB3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B93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097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  <w:p w14:paraId="367EE05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70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FAF51E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D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61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kanti za komunalni otpad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2D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39224330-0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250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8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7C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C3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58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C80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F1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8C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47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AE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0C4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526.1</w:t>
                  </w:r>
                </w:p>
                <w:p w14:paraId="4D8BC7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72E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A6DE18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BF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3E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SU12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13C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7D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FC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32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0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F6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21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69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4A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08D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32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C2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F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595A1D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23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E9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KPP19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D5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3CC6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3B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8A2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FF9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F10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D46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C0C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2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C31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66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32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F4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F027B9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79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22/24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37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dokumntacije za izgradnju nogostupa I.G.Kovačića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E2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C06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13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43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C0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CF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CC6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73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D4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39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AF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84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731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0BEEFE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62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BA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izgradnju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1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018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82F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1F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206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73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E6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5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3A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1CE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0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D05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194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5DD98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B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D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na izgradnji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305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45233120-6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ED7F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04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A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0DB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F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45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0B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FD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FF7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F4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8F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D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DDD801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26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C52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uređenjne Trga Placa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3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64C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6A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D2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B47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3B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AF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39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7D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DCE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6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  <w:p w14:paraId="6D786C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37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AE259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F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B4B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izvođenje radova na javnim površinama na kojima nije 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BE1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953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9F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CF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C73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CEE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A34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A9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C7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C01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9D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B06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2ABB1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92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D6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Izvođenje ostalih radova na javnim površinama na kojima nije </w:t>
                  </w: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09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45233262-3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E54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2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B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404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F2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6C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0C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E39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14F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C8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29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0E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89368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E64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4B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dječjeg igrališta-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AE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229C4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08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A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B8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F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21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51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FA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B26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FE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EA0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D6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5EBDC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6E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E4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street workout parka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0E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37450000-7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B47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14.400,00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84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81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D64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D8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787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F3E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9E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815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ED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9E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48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FE2215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9E9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86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Nabava komunalno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E0E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34928400-2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B52F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AA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32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0F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94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D5C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B8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3B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E11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FC0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65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E7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137FB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E8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D24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prometne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B39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45233293-9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BFF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0F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86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0C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54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3E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CA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BE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87C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7B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08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B4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58902F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E1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6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Božićno-novogodišnja iluminacija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CB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31522000-1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C99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D3C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8A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385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82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94C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47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F9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C3F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EA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FF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359.05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C9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73BD3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56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24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0C3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DCFD" w14:textId="77777777" w:rsidR="00CE0DD9" w:rsidRPr="00D74A98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22.400,00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A41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BE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C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CA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CC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E4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19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78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43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8B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  <w:p w14:paraId="12B563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EC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600697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6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25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oborinske odvodnje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D74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E457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A0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DB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5B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45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20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649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E80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0E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74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BE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B2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5679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5B9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JN 36/24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7E42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Izvođenje radova na izgradnji križa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D3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  <w:p w14:paraId="693A2EC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4B6C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357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F2A5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95E9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C9C4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0793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3BB0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C2FD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62B1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E0A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B4B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E4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EAD65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CC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BC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građevinskih tehničko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F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71520000-9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AA5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C2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A0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A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FF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C9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E5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7B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850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8A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72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7F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C05A90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7B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38/24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5F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elektrotehničkih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11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71334000-8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43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6DA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1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30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04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44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D7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37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0C2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8B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FBE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9D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15D7278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53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D7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Obavljanje komunalnih djelatnosti održavanja nerazvrstanih cesta - u dijelu koje se odnosi na izvanredno održavanje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CEF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45233141-9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E01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66.240,00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2C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07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E5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77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21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09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60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5D7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61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7C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0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5A266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5C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25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zgradu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03E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E88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4.761,00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1F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66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E86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A5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A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22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10/2023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B2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4B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2B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0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EE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2C807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21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7E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u zgradi Narodnog doma (kuhinja, šank i stolarija)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52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45212500-1</w:t>
                  </w:r>
                </w:p>
                <w:p w14:paraId="2241862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F17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636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4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5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6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98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F4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C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2B4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BC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6A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354.1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66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C044ED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71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8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Uređenje fasade i postavljanje stolarije na objektu KD Črnika, Obala 72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91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  <w:p w14:paraId="09F5A2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14A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53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89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25F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6C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3B5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0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0A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B2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FA3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1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569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82E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8D0148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DB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588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Unutarnje uređenje prostora bivše Erste banke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B8D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DCE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6A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88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52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E6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77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3D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7F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A4A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D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02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671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C14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014EDE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D84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4BE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Izrada projektne dokumentacije </w:t>
                  </w: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za zgradu Kvarnera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5E7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0B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FC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832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5C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874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3A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2D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A42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28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D0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73C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672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787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5CC23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F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8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zgrade u ulici Ruđera Boškovića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36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7D4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83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57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A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96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AAF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2C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42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F69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70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EF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9C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56EE5A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53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5B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usluge obavljanja financijskih poslova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0B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66000000-0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75C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24.100,00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41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F0A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169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AC3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03A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2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D1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689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D9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2E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E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651A1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E8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1AA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projektne dokumentacije za obnovu i uređenje zgrade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358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CF0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9FA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AE8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10E4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B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0A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C51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37C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B676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B4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47C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C40D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12122FD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99E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5AB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Modernizacija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738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DED9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13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328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BB2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C61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A17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9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49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95A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FE8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68DA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0504979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166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5C9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Izvođenje radova na izgradnji križa na pomorskom dobru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95B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B824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F4D3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21E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D62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BA1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886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AA1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0F1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BE5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EE2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A3F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107F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3BFA393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C30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50/24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42A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Izgradnja križeva na lokaciji Tri Križi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BE1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0FE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527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332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91DE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FA1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3BB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C2E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250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527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8AE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9A6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7FB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27F329A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9E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51/24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362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tehničkog rješenja za groblje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F38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0DFD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6B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C16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48FE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FC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39D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D08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F30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5CE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484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C7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F12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180D5C" w:rsidRPr="00180D5C" w14:paraId="402FD31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389B" w14:textId="6382B9BD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JN 52/24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4A22" w14:textId="3D34976C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 xml:space="preserve">Izvođenje radova na sanaciji štete nastale uslijed elementarne </w:t>
                  </w:r>
                  <w:r w:rsidRPr="00180D5C">
                    <w:rPr>
                      <w:rFonts w:ascii="Garamond" w:eastAsia="Arial" w:hAnsi="Garamond" w:cs="Times New Roman"/>
                    </w:rPr>
                    <w:lastRenderedPageBreak/>
                    <w:t>nepogode (potresa) na zgradi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BA31" w14:textId="02FAF158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lastRenderedPageBreak/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BA5A" w14:textId="0995F3A6" w:rsidR="009B4830" w:rsidRPr="00180D5C" w:rsidRDefault="00DD2958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19</w:t>
                  </w:r>
                  <w:r w:rsidR="00C6710E" w:rsidRPr="00180D5C">
                    <w:rPr>
                      <w:rFonts w:ascii="Garamond" w:eastAsia="Arial" w:hAnsi="Garamond" w:cs="Times New Roman"/>
                    </w:rPr>
                    <w:t>.</w:t>
                  </w:r>
                  <w:r w:rsidRPr="00180D5C">
                    <w:rPr>
                      <w:rFonts w:ascii="Garamond" w:eastAsia="Arial" w:hAnsi="Garamond" w:cs="Times New Roman"/>
                    </w:rPr>
                    <w:t>6</w:t>
                  </w:r>
                  <w:r w:rsidR="00C6710E" w:rsidRPr="00180D5C">
                    <w:rPr>
                      <w:rFonts w:ascii="Garamond" w:eastAsia="Arial" w:hAnsi="Garamond" w:cs="Times New Roman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CC4A" w14:textId="1F56E9DB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F232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54A9" w14:textId="5B352ECF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B1D5" w14:textId="050FAAE7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1B70" w14:textId="624EADC8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5042" w14:textId="7EDD72B8" w:rsidR="009B4830" w:rsidRPr="00180D5C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6/2024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D324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36A" w14:textId="77777777" w:rsidR="009B4830" w:rsidRPr="00180D5C" w:rsidRDefault="009B4830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D137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D28B" w14:textId="34E0CB10" w:rsidR="009B4830" w:rsidRPr="00180D5C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R 048.3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F4BD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180D5C" w:rsidRPr="00180D5C" w14:paraId="76FEC19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C83F" w14:textId="442217FE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120C" w14:textId="206B8E3F" w:rsidR="00180D5C" w:rsidRPr="00180D5C" w:rsidRDefault="0038180B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38180B">
                    <w:rPr>
                      <w:rFonts w:ascii="Garamond" w:eastAsia="Arial" w:hAnsi="Garamond" w:cs="Times New Roman"/>
                    </w:rPr>
                    <w:t>Obr</w:t>
                  </w:r>
                  <w:r w:rsidR="00373513">
                    <w:rPr>
                      <w:rFonts w:ascii="Garamond" w:eastAsia="Arial" w:hAnsi="Garamond" w:cs="Times New Roman"/>
                    </w:rPr>
                    <w:t>a</w:t>
                  </w:r>
                  <w:r w:rsidRPr="0038180B">
                    <w:rPr>
                      <w:rFonts w:ascii="Garamond" w:eastAsia="Arial" w:hAnsi="Garamond" w:cs="Times New Roman"/>
                    </w:rPr>
                    <w:t>zovno-informativne aktivnosti gospodarenja otpadom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252F" w14:textId="07EC01B4" w:rsidR="00180D5C" w:rsidRPr="00180D5C" w:rsidRDefault="0038180B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38180B">
                    <w:rPr>
                      <w:rFonts w:ascii="Garamond" w:eastAsia="Arial" w:hAnsi="Garamond" w:cs="Times New Roman"/>
                    </w:rPr>
                    <w:t>80310000-</w:t>
                  </w:r>
                  <w:r>
                    <w:rPr>
                      <w:rFonts w:ascii="Garamond" w:eastAsia="Arial" w:hAnsi="Garamond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5936" w14:textId="7BFE6E59" w:rsidR="00180D5C" w:rsidRPr="00180D5C" w:rsidRDefault="00373513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9.989,50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3DFE" w14:textId="1D8B7AF8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F6CA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8219" w14:textId="11D3EABD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9CFA" w14:textId="2C5FFAA9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D686" w14:textId="668E28FC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92E5" w14:textId="11B2F0A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8/2024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2838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D2B3" w14:textId="77777777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D527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EE84" w14:textId="17F53335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667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3B60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15FA6" w:rsidRPr="00180D5C" w14:paraId="684890B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B62A" w14:textId="1A4D2DD5" w:rsidR="00B15FA6" w:rsidRDefault="00B15FA6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1F5B" w14:textId="76D0848F" w:rsidR="00B15FA6" w:rsidRPr="0038180B" w:rsidRDefault="00B15FA6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Usluge nadzora nad izvođenjem radova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C571" w14:textId="57792891" w:rsidR="00B15FA6" w:rsidRPr="0038180B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71247000-1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62A8" w14:textId="1D4C9290" w:rsidR="00B15FA6" w:rsidRDefault="00B15FA6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6.600,00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A25E" w14:textId="32EC0B61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DA19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C4C7" w14:textId="069846F6" w:rsidR="00B15FA6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DC03" w14:textId="16D5EB47" w:rsidR="00B15FA6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3122" w14:textId="1EA7BBEF" w:rsidR="00B15FA6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E195" w14:textId="260BADBB" w:rsidR="00B15FA6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8/2024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F144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72E7" w14:textId="77777777" w:rsidR="00B15FA6" w:rsidRPr="00180D5C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E068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E37B" w14:textId="646DD130" w:rsidR="00B15FA6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9629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A71A3E" w:rsidRPr="00180D5C" w14:paraId="768018B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1DE7" w14:textId="78B74379" w:rsidR="00A71A3E" w:rsidRDefault="00A71A3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0EEA" w14:textId="6F69AE53" w:rsidR="00A71A3E" w:rsidRDefault="00A71A3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Postavljanje nove prometne signalizacije i izvedba uzdignut</w:t>
                  </w:r>
                  <w:r w:rsidR="002D3915">
                    <w:rPr>
                      <w:rFonts w:ascii="Garamond" w:eastAsia="Arial" w:hAnsi="Garamond" w:cs="Times New Roman"/>
                    </w:rPr>
                    <w:t>e plohe za smirenje prometa u ulici</w:t>
                  </w:r>
                  <w:r>
                    <w:rPr>
                      <w:rFonts w:ascii="Garamond" w:eastAsia="Arial" w:hAnsi="Garamond" w:cs="Times New Roman"/>
                    </w:rPr>
                    <w:t xml:space="preserve"> Kralja Zvonimira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2BB4" w14:textId="1E6A07DD" w:rsidR="00A71A3E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45233150-5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8C9B" w14:textId="5C02270B" w:rsidR="00A71A3E" w:rsidRDefault="00A71A3E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E5A8" w14:textId="2A0FDC91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4596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402A" w14:textId="3299F7BC" w:rsidR="00A71A3E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7FB2" w14:textId="02DC577C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B3FE" w14:textId="518DA4A9" w:rsidR="00A71A3E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F981" w14:textId="3BC3FBDA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A8CB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7945" w14:textId="77777777" w:rsidR="00A71A3E" w:rsidRPr="00180D5C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19EC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31CA" w14:textId="0E41CC61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  <w:p w14:paraId="7B9E5A98" w14:textId="2BFBA735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  <w:p w14:paraId="715CA283" w14:textId="65F43943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  <w:p w14:paraId="5D261BA5" w14:textId="783686F6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6987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</w:tbl>
          <w:p w14:paraId="3691A36A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33F165B2" w14:textId="77777777" w:rsidR="00CE0DD9" w:rsidRPr="00915ACD" w:rsidRDefault="00CE0DD9" w:rsidP="00CE0DD9">
      <w:pPr>
        <w:spacing w:after="0"/>
        <w:jc w:val="center"/>
        <w:rPr>
          <w:rFonts w:ascii="Garamond" w:eastAsia="Times New Roman" w:hAnsi="Garamond" w:cs="Times New Roman"/>
        </w:rPr>
      </w:pPr>
      <w:r w:rsidRPr="00915ACD">
        <w:rPr>
          <w:rFonts w:ascii="Garamond" w:eastAsia="Times New Roman" w:hAnsi="Garamond" w:cs="Times New Roman"/>
        </w:rPr>
        <w:lastRenderedPageBreak/>
        <w:tab/>
      </w:r>
    </w:p>
    <w:p w14:paraId="4ED71AE1" w14:textId="77777777" w:rsidR="00CE0DD9" w:rsidRPr="00915ACD" w:rsidRDefault="00CE0DD9" w:rsidP="00CE0DD9">
      <w:pPr>
        <w:spacing w:after="0"/>
        <w:jc w:val="center"/>
        <w:rPr>
          <w:rFonts w:ascii="Garamond" w:eastAsia="Carlito" w:hAnsi="Garamond" w:cs="Carlito"/>
          <w:b/>
          <w:bCs/>
          <w:lang w:val="hr-HR"/>
        </w:rPr>
      </w:pPr>
      <w:r w:rsidRPr="00915ACD">
        <w:rPr>
          <w:rFonts w:ascii="Garamond" w:eastAsia="Carlito" w:hAnsi="Garamond" w:cs="Carlito"/>
          <w:b/>
          <w:bCs/>
          <w:lang w:val="hr-HR"/>
        </w:rPr>
        <w:t>II.</w:t>
      </w:r>
    </w:p>
    <w:p w14:paraId="2D2F12F0" w14:textId="63FEF8A6" w:rsidR="00CE0DD9" w:rsidRPr="00915ACD" w:rsidRDefault="00CE0DD9" w:rsidP="00CE0DD9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lang w:val="hr-HR"/>
        </w:rPr>
      </w:pPr>
      <w:r w:rsidRPr="00915ACD">
        <w:rPr>
          <w:rFonts w:ascii="Garamond" w:eastAsia="Carlito" w:hAnsi="Garamond" w:cs="Carlito"/>
          <w:lang w:val="hr-HR"/>
        </w:rPr>
        <w:t xml:space="preserve">         Ove </w:t>
      </w:r>
      <w:r w:rsidR="00180D5C">
        <w:rPr>
          <w:rFonts w:ascii="Garamond" w:eastAsia="Carlito" w:hAnsi="Garamond" w:cs="Carlito"/>
          <w:lang w:val="hr-HR"/>
        </w:rPr>
        <w:t>V</w:t>
      </w:r>
      <w:r w:rsidRPr="00915ACD">
        <w:rPr>
          <w:rFonts w:ascii="Garamond" w:eastAsia="Carlito" w:hAnsi="Garamond" w:cs="Carlito"/>
          <w:lang w:val="hr-HR"/>
        </w:rPr>
        <w:t>. izmjene i dopune stupaju na snagu danom donošenja i objavit će se u Elektroničkom oglasniku javne nabave i na internetskim stranicama Općine Punat.</w:t>
      </w:r>
    </w:p>
    <w:p w14:paraId="01F65BEE" w14:textId="77777777" w:rsidR="00CE0DD9" w:rsidRPr="00915ACD" w:rsidRDefault="00CE0DD9" w:rsidP="00CE0DD9">
      <w:pPr>
        <w:spacing w:after="0" w:line="240" w:lineRule="auto"/>
        <w:jc w:val="both"/>
        <w:rPr>
          <w:rFonts w:ascii="Garamond" w:eastAsia="Times New Roman" w:hAnsi="Garamond" w:cs="Arial"/>
          <w:lang w:val="hr-HR" w:eastAsia="hr-HR"/>
        </w:rPr>
      </w:pPr>
      <w:r w:rsidRPr="00915ACD">
        <w:rPr>
          <w:rFonts w:ascii="Garamond" w:eastAsia="Times New Roman" w:hAnsi="Garamond" w:cs="Arial"/>
          <w:lang w:val="hr-HR" w:eastAsia="hr-HR"/>
        </w:rPr>
        <w:tab/>
      </w:r>
    </w:p>
    <w:p w14:paraId="63316BA9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  <w:r w:rsidRPr="00915ACD">
        <w:rPr>
          <w:rFonts w:ascii="Garamond" w:hAnsi="Garamond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915ACD">
        <w:rPr>
          <w:rFonts w:ascii="Garamond" w:hAnsi="Garamond" w:cs="Times New Roman"/>
          <w:lang w:val="hr-HR"/>
        </w:rPr>
        <w:t>OPĆINSKI NAČELNIK</w:t>
      </w:r>
    </w:p>
    <w:p w14:paraId="79FC270F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</w:p>
    <w:p w14:paraId="5973542C" w14:textId="77777777" w:rsidR="00CE0DD9" w:rsidRPr="00915ACD" w:rsidRDefault="00CE0DD9" w:rsidP="00CE0DD9">
      <w:pPr>
        <w:tabs>
          <w:tab w:val="left" w:pos="1830"/>
        </w:tabs>
        <w:rPr>
          <w:rFonts w:ascii="Garamond" w:eastAsia="Times New Roman" w:hAnsi="Garamond" w:cs="Times New Roman"/>
        </w:rPr>
      </w:pP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</w:t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                                                                           Daniel Strčić, bacc. inf</w:t>
      </w:r>
    </w:p>
    <w:p w14:paraId="38710137" w14:textId="77777777" w:rsidR="00CE0DD9" w:rsidRPr="00915ACD" w:rsidRDefault="00CE0DD9" w:rsidP="00CE0DD9"/>
    <w:p w14:paraId="62485DAA" w14:textId="77777777" w:rsidR="00CE0DD9" w:rsidRDefault="00CE0DD9"/>
    <w:sectPr w:rsidR="00CE0DD9" w:rsidSect="00CE0DD9">
      <w:headerReference w:type="default" r:id="rId6"/>
      <w:footerReference w:type="default" r:id="rId7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F873" w14:textId="77777777" w:rsidR="00CD608C" w:rsidRDefault="00CD608C">
      <w:pPr>
        <w:spacing w:after="0" w:line="240" w:lineRule="auto"/>
      </w:pPr>
      <w:r>
        <w:separator/>
      </w:r>
    </w:p>
  </w:endnote>
  <w:endnote w:type="continuationSeparator" w:id="0">
    <w:p w14:paraId="4EFA7EFB" w14:textId="77777777" w:rsidR="00CD608C" w:rsidRDefault="00CD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CE0DD9" w14:paraId="51881C18" w14:textId="77777777">
      <w:tc>
        <w:tcPr>
          <w:tcW w:w="18556" w:type="dxa"/>
        </w:tcPr>
        <w:p w14:paraId="19CF28D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B5F493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4BCC40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CE0DD9" w14:paraId="4402179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AA9424" w14:textId="77777777" w:rsidR="00CE0DD9" w:rsidRDefault="00CE0D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F501F6D" w14:textId="77777777" w:rsidR="00CE0DD9" w:rsidRDefault="00CE0DD9">
          <w:pPr>
            <w:spacing w:after="0" w:line="240" w:lineRule="auto"/>
          </w:pPr>
        </w:p>
      </w:tc>
      <w:tc>
        <w:tcPr>
          <w:tcW w:w="1113" w:type="dxa"/>
        </w:tcPr>
        <w:p w14:paraId="5FD2601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3540AECF" w14:textId="77777777">
      <w:tc>
        <w:tcPr>
          <w:tcW w:w="18556" w:type="dxa"/>
        </w:tcPr>
        <w:p w14:paraId="78B9BF99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8F8361D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2C2D9" w14:textId="77777777" w:rsidR="00CD608C" w:rsidRDefault="00CD608C">
      <w:pPr>
        <w:spacing w:after="0" w:line="240" w:lineRule="auto"/>
      </w:pPr>
      <w:r>
        <w:separator/>
      </w:r>
    </w:p>
  </w:footnote>
  <w:footnote w:type="continuationSeparator" w:id="0">
    <w:p w14:paraId="4FA64815" w14:textId="77777777" w:rsidR="00CD608C" w:rsidRDefault="00CD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CE0DD9" w14:paraId="3499237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2990D1F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84F0B5B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1F392A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87BF732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B737C7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B2D91A1" w14:textId="77777777">
      <w:tc>
        <w:tcPr>
          <w:tcW w:w="35" w:type="dxa"/>
        </w:tcPr>
        <w:p w14:paraId="66C6F1B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7934987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1C98E3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C6148AA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D9"/>
    <w:rsid w:val="0010378C"/>
    <w:rsid w:val="00180D5C"/>
    <w:rsid w:val="00240E75"/>
    <w:rsid w:val="002D3915"/>
    <w:rsid w:val="00313494"/>
    <w:rsid w:val="0033532B"/>
    <w:rsid w:val="00373513"/>
    <w:rsid w:val="0038180B"/>
    <w:rsid w:val="00437896"/>
    <w:rsid w:val="00462CEB"/>
    <w:rsid w:val="00502E04"/>
    <w:rsid w:val="00562F14"/>
    <w:rsid w:val="006021D7"/>
    <w:rsid w:val="00627F31"/>
    <w:rsid w:val="008C19C8"/>
    <w:rsid w:val="0093494D"/>
    <w:rsid w:val="00982540"/>
    <w:rsid w:val="009B4830"/>
    <w:rsid w:val="00A71A3E"/>
    <w:rsid w:val="00B15FA6"/>
    <w:rsid w:val="00C6710E"/>
    <w:rsid w:val="00C74A28"/>
    <w:rsid w:val="00CD608C"/>
    <w:rsid w:val="00CE0DD9"/>
    <w:rsid w:val="00D95C7C"/>
    <w:rsid w:val="00DD2958"/>
    <w:rsid w:val="00E14A24"/>
    <w:rsid w:val="00E8072E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27C3"/>
  <w15:chartTrackingRefBased/>
  <w15:docId w15:val="{481D0E77-48E4-430F-A4B5-D83CCF60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E0DD9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1440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3</cp:revision>
  <cp:lastPrinted>2024-05-28T06:44:00Z</cp:lastPrinted>
  <dcterms:created xsi:type="dcterms:W3CDTF">2024-09-03T09:33:00Z</dcterms:created>
  <dcterms:modified xsi:type="dcterms:W3CDTF">2024-09-05T08:33:00Z</dcterms:modified>
</cp:coreProperties>
</file>