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50CB" w:rsidRDefault="007450CB" w:rsidP="007450CB">
      <w:pPr>
        <w:pStyle w:val="NormalWeb"/>
        <w:jc w:val="both"/>
        <w:rPr>
          <w:rFonts w:ascii="Garamond" w:hAnsi="Garamond" w:cs="Times New Roman"/>
          <w:sz w:val="24"/>
          <w:szCs w:val="24"/>
        </w:rPr>
      </w:pPr>
    </w:p>
    <w:p w:rsidR="007450CB" w:rsidRDefault="007450CB" w:rsidP="007450CB">
      <w:pPr>
        <w:pStyle w:val="NormalWeb"/>
        <w:ind w:firstLine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Na temelju članka 25. stavka 8. Zakona o poljoprivrednom zemljištu (»Narodne novine« broj 20/18, 115/18, 98/19 i 57/22) i članka 32. Statuta Općine Punat (»Službene novine Primorsko-goranske županije« broj 36/22), Općinsko vijeće Općine Punat, na 11. sjednici održanoj dana </w:t>
      </w:r>
      <w:r>
        <w:rPr>
          <w:rFonts w:ascii="Garamond" w:hAnsi="Garamond" w:cs="Times New Roman"/>
          <w:sz w:val="24"/>
          <w:szCs w:val="24"/>
        </w:rPr>
        <w:t xml:space="preserve">25. studenog </w:t>
      </w:r>
      <w:r>
        <w:rPr>
          <w:rFonts w:ascii="Garamond" w:hAnsi="Garamond" w:cs="Times New Roman"/>
          <w:sz w:val="24"/>
          <w:szCs w:val="24"/>
        </w:rPr>
        <w:t>2022. godine, donosi</w:t>
      </w:r>
    </w:p>
    <w:p w:rsidR="007450CB" w:rsidRDefault="007450CB" w:rsidP="007450CB">
      <w:pPr>
        <w:pStyle w:val="NoSpacing"/>
        <w:jc w:val="center"/>
        <w:rPr>
          <w:rFonts w:ascii="Garamond" w:hAnsi="Garamond"/>
          <w:b/>
          <w:sz w:val="24"/>
          <w:szCs w:val="24"/>
          <w:lang w:val="hr-HR"/>
        </w:rPr>
      </w:pPr>
      <w:r>
        <w:rPr>
          <w:rFonts w:ascii="Garamond" w:hAnsi="Garamond"/>
          <w:b/>
          <w:sz w:val="24"/>
          <w:szCs w:val="24"/>
          <w:lang w:val="hr-HR"/>
        </w:rPr>
        <w:t>PROGRAM</w:t>
      </w:r>
      <w:r>
        <w:rPr>
          <w:rFonts w:ascii="Garamond" w:hAnsi="Garamond"/>
          <w:b/>
          <w:sz w:val="24"/>
          <w:szCs w:val="24"/>
          <w:lang w:val="hr-HR"/>
        </w:rPr>
        <w:br/>
        <w:t>korištenja sredstava ostvarenih od naknade za promjenu namjene poljoprivrednog zemljišta za 2023. godinu</w:t>
      </w:r>
    </w:p>
    <w:p w:rsidR="007450CB" w:rsidRDefault="007450CB" w:rsidP="007450CB">
      <w:pPr>
        <w:pStyle w:val="NoSpacing"/>
        <w:jc w:val="center"/>
        <w:rPr>
          <w:rFonts w:ascii="Garamond" w:hAnsi="Garamond"/>
          <w:b/>
          <w:sz w:val="24"/>
          <w:szCs w:val="24"/>
          <w:lang w:val="hr-HR"/>
        </w:rPr>
      </w:pPr>
    </w:p>
    <w:p w:rsidR="007450CB" w:rsidRDefault="007450CB" w:rsidP="007450CB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</w:p>
    <w:p w:rsidR="007450CB" w:rsidRDefault="007450CB" w:rsidP="007450CB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</w:p>
    <w:p w:rsidR="007450CB" w:rsidRDefault="007450CB" w:rsidP="007450CB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Članak 1.</w:t>
      </w:r>
    </w:p>
    <w:p w:rsidR="007450CB" w:rsidRDefault="007450CB" w:rsidP="007450CB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Ovim Programom utvrđuje se namjensko korištenje sredstava ostvarenih od naknade za promjenu namjene poljoprivrednog zemljišta na području Općine Punat u 2023. godini.</w:t>
      </w:r>
    </w:p>
    <w:p w:rsidR="007450CB" w:rsidRDefault="007450CB" w:rsidP="007450CB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 w:cs="Times New Roman"/>
          <w:sz w:val="24"/>
          <w:szCs w:val="24"/>
        </w:rPr>
      </w:pPr>
    </w:p>
    <w:p w:rsidR="007450CB" w:rsidRDefault="007450CB" w:rsidP="007450CB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Članak 2.</w:t>
      </w:r>
    </w:p>
    <w:p w:rsidR="007450CB" w:rsidRDefault="007450CB" w:rsidP="007450CB">
      <w:pPr>
        <w:pStyle w:val="ListParagraph"/>
        <w:numPr>
          <w:ilvl w:val="0"/>
          <w:numId w:val="1"/>
        </w:numPr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Sredstva za ostvarenje Programa za 2023. godinu planiraju se u iznosu od </w:t>
      </w:r>
      <w:r>
        <w:rPr>
          <w:rFonts w:ascii="Garamond" w:eastAsia="Times New Roman" w:hAnsi="Garamond" w:cs="Calibri"/>
          <w:sz w:val="24"/>
          <w:szCs w:val="24"/>
        </w:rPr>
        <w:t>531,00 €</w:t>
      </w:r>
      <w:r>
        <w:rPr>
          <w:rFonts w:ascii="Garamond" w:hAnsi="Garamond"/>
          <w:sz w:val="24"/>
          <w:szCs w:val="24"/>
        </w:rPr>
        <w:t xml:space="preserve"> i namjenski će se utrošiti za:</w:t>
      </w:r>
    </w:p>
    <w:p w:rsidR="007450CB" w:rsidRDefault="007450CB" w:rsidP="007450CB">
      <w:pPr>
        <w:pStyle w:val="ListParagraph"/>
        <w:numPr>
          <w:ilvl w:val="0"/>
          <w:numId w:val="2"/>
        </w:numPr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hAnsi="Garamond"/>
          <w:sz w:val="24"/>
          <w:szCs w:val="24"/>
        </w:rPr>
        <w:t>Aktivnosti A100401 Promidžba i informiranje – Natječaji i oglasi.</w:t>
      </w:r>
    </w:p>
    <w:p w:rsidR="007450CB" w:rsidRDefault="007450CB" w:rsidP="007450CB">
      <w:pPr>
        <w:pStyle w:val="ListParagraph"/>
        <w:ind w:left="1080"/>
        <w:rPr>
          <w:rFonts w:ascii="Garamond" w:eastAsia="Times New Roman" w:hAnsi="Garamond" w:cs="Calibri"/>
          <w:sz w:val="24"/>
          <w:szCs w:val="24"/>
        </w:rPr>
      </w:pPr>
    </w:p>
    <w:p w:rsidR="007450CB" w:rsidRDefault="007450CB" w:rsidP="007450CB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Članak 3.</w:t>
      </w:r>
    </w:p>
    <w:p w:rsidR="007450CB" w:rsidRDefault="007450CB" w:rsidP="007450CB">
      <w:pPr>
        <w:ind w:firstLine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Ovaj Program objavit će se u „Službenim novinama Primorsko-goranske županije“, a stupa na snagu 1. siječnja 2023. godine.  </w:t>
      </w:r>
    </w:p>
    <w:p w:rsidR="007450CB" w:rsidRDefault="007450CB" w:rsidP="007450CB">
      <w:pPr>
        <w:rPr>
          <w:rFonts w:ascii="Garamond" w:hAnsi="Garamond"/>
          <w:sz w:val="24"/>
          <w:szCs w:val="24"/>
        </w:rPr>
      </w:pPr>
    </w:p>
    <w:p w:rsidR="007450CB" w:rsidRDefault="007450CB" w:rsidP="007450CB">
      <w:pPr>
        <w:rPr>
          <w:rFonts w:ascii="Garamond" w:hAnsi="Garamond"/>
          <w:sz w:val="24"/>
          <w:szCs w:val="24"/>
        </w:rPr>
      </w:pPr>
    </w:p>
    <w:p w:rsidR="007450CB" w:rsidRDefault="007450CB" w:rsidP="007450CB">
      <w:pPr>
        <w:rPr>
          <w:rFonts w:ascii="Garamond" w:hAnsi="Garamond"/>
          <w:sz w:val="24"/>
          <w:szCs w:val="24"/>
        </w:rPr>
      </w:pPr>
    </w:p>
    <w:p w:rsidR="007450CB" w:rsidRDefault="007450CB" w:rsidP="007450CB">
      <w:pPr>
        <w:tabs>
          <w:tab w:val="left" w:pos="3450"/>
        </w:tabs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OPĆINSKO VIJEĆE</w:t>
      </w:r>
    </w:p>
    <w:p w:rsidR="007450CB" w:rsidRDefault="007450CB" w:rsidP="007450CB">
      <w:pPr>
        <w:tabs>
          <w:tab w:val="left" w:pos="3450"/>
        </w:tabs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OPĆINE PUNAT</w:t>
      </w:r>
    </w:p>
    <w:p w:rsidR="007450CB" w:rsidRDefault="007450CB" w:rsidP="007450CB">
      <w:pPr>
        <w:tabs>
          <w:tab w:val="left" w:pos="3450"/>
        </w:tabs>
        <w:jc w:val="center"/>
        <w:rPr>
          <w:rFonts w:ascii="Garamond" w:hAnsi="Garamond"/>
          <w:sz w:val="24"/>
          <w:szCs w:val="24"/>
        </w:rPr>
      </w:pPr>
    </w:p>
    <w:p w:rsidR="007450CB" w:rsidRDefault="007450CB" w:rsidP="007450CB">
      <w:pPr>
        <w:tabs>
          <w:tab w:val="left" w:pos="3450"/>
        </w:tabs>
        <w:jc w:val="center"/>
        <w:rPr>
          <w:rFonts w:ascii="Garamond" w:hAnsi="Garamond"/>
          <w:sz w:val="24"/>
          <w:szCs w:val="24"/>
        </w:rPr>
      </w:pPr>
    </w:p>
    <w:p w:rsidR="007450CB" w:rsidRDefault="007450CB" w:rsidP="007450CB">
      <w:pPr>
        <w:tabs>
          <w:tab w:val="left" w:pos="3450"/>
        </w:tabs>
        <w:jc w:val="center"/>
        <w:rPr>
          <w:rFonts w:ascii="Garamond" w:hAnsi="Garamond"/>
          <w:sz w:val="24"/>
          <w:szCs w:val="24"/>
        </w:rPr>
      </w:pPr>
    </w:p>
    <w:p w:rsidR="007450CB" w:rsidRDefault="007450CB" w:rsidP="007450CB">
      <w:pPr>
        <w:tabs>
          <w:tab w:val="left" w:pos="637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>PREDSJEDNIK</w:t>
      </w:r>
    </w:p>
    <w:p w:rsidR="007450CB" w:rsidRDefault="007450CB" w:rsidP="007450CB">
      <w:pPr>
        <w:tabs>
          <w:tab w:val="left" w:pos="6096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>Goran Gržančić, dr.med.</w:t>
      </w:r>
      <w:r>
        <w:rPr>
          <w:rFonts w:ascii="Garamond" w:hAnsi="Garamond"/>
          <w:sz w:val="24"/>
          <w:szCs w:val="24"/>
        </w:rPr>
        <w:t>,v.r.</w:t>
      </w:r>
    </w:p>
    <w:p w:rsidR="007450CB" w:rsidRDefault="007450CB" w:rsidP="007450CB">
      <w:pPr>
        <w:jc w:val="center"/>
        <w:rPr>
          <w:rFonts w:ascii="Garamond" w:hAnsi="Garamond"/>
          <w:sz w:val="24"/>
          <w:szCs w:val="24"/>
        </w:rPr>
      </w:pPr>
    </w:p>
    <w:p w:rsidR="007450CB" w:rsidRDefault="007450CB"/>
    <w:p w:rsidR="007450CB" w:rsidRPr="007450CB" w:rsidRDefault="007450CB" w:rsidP="007450CB"/>
    <w:p w:rsidR="007450CB" w:rsidRPr="007450CB" w:rsidRDefault="007450CB" w:rsidP="007450CB"/>
    <w:p w:rsidR="007450CB" w:rsidRDefault="007450CB" w:rsidP="007450CB"/>
    <w:p w:rsidR="007450CB" w:rsidRPr="007450CB" w:rsidRDefault="007450CB" w:rsidP="007450CB">
      <w:pPr>
        <w:rPr>
          <w:rFonts w:ascii="Garamond" w:hAnsi="Garamond"/>
          <w:sz w:val="24"/>
          <w:szCs w:val="24"/>
        </w:rPr>
      </w:pPr>
      <w:r w:rsidRPr="007450CB">
        <w:rPr>
          <w:rFonts w:ascii="Garamond" w:hAnsi="Garamond"/>
          <w:sz w:val="24"/>
          <w:szCs w:val="24"/>
        </w:rPr>
        <w:t>KLASA:024-05/22-01/7</w:t>
      </w:r>
    </w:p>
    <w:p w:rsidR="007450CB" w:rsidRPr="007450CB" w:rsidRDefault="007450CB" w:rsidP="007450CB">
      <w:pPr>
        <w:rPr>
          <w:rFonts w:ascii="Garamond" w:hAnsi="Garamond"/>
          <w:sz w:val="24"/>
          <w:szCs w:val="24"/>
        </w:rPr>
      </w:pPr>
      <w:r w:rsidRPr="007450CB">
        <w:rPr>
          <w:rFonts w:ascii="Garamond" w:hAnsi="Garamond"/>
          <w:sz w:val="24"/>
          <w:szCs w:val="24"/>
        </w:rPr>
        <w:t>URBROJ:2170-31-01-22-1</w:t>
      </w:r>
      <w:r>
        <w:rPr>
          <w:rFonts w:ascii="Garamond" w:hAnsi="Garamond"/>
          <w:sz w:val="24"/>
          <w:szCs w:val="24"/>
        </w:rPr>
        <w:t>2</w:t>
      </w:r>
    </w:p>
    <w:p w:rsidR="007450CB" w:rsidRPr="007450CB" w:rsidRDefault="007450CB" w:rsidP="007450CB">
      <w:pPr>
        <w:rPr>
          <w:rFonts w:ascii="Garamond" w:hAnsi="Garamond"/>
          <w:sz w:val="24"/>
          <w:szCs w:val="24"/>
        </w:rPr>
      </w:pPr>
      <w:r w:rsidRPr="007450CB">
        <w:rPr>
          <w:rFonts w:ascii="Garamond" w:hAnsi="Garamond"/>
          <w:sz w:val="24"/>
          <w:szCs w:val="24"/>
        </w:rPr>
        <w:t>U Puntu, 25. studenog 2022. godine</w:t>
      </w:r>
    </w:p>
    <w:p w:rsidR="007450CB" w:rsidRPr="007450CB" w:rsidRDefault="007450CB" w:rsidP="007450CB">
      <w:pPr>
        <w:spacing w:after="160" w:line="256" w:lineRule="auto"/>
        <w:jc w:val="left"/>
        <w:rPr>
          <w:rFonts w:asciiTheme="minorHAnsi" w:eastAsiaTheme="minorHAnsi" w:hAnsiTheme="minorHAnsi" w:cstheme="minorBidi"/>
          <w:szCs w:val="22"/>
          <w:lang w:val="en-US" w:eastAsia="en-US"/>
        </w:rPr>
      </w:pPr>
    </w:p>
    <w:p w:rsidR="007450CB" w:rsidRPr="007450CB" w:rsidRDefault="007450CB" w:rsidP="007450CB"/>
    <w:sectPr w:rsidR="007450CB" w:rsidRPr="00745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6B7"/>
    <w:multiLevelType w:val="hybridMultilevel"/>
    <w:tmpl w:val="7414C5C6"/>
    <w:lvl w:ilvl="0" w:tplc="50820C2C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B128D"/>
    <w:multiLevelType w:val="hybridMultilevel"/>
    <w:tmpl w:val="A6E65E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004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2233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CB"/>
    <w:rsid w:val="0074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C7B0"/>
  <w15:chartTrackingRefBased/>
  <w15:docId w15:val="{8DC264ED-61DB-4C9E-BE1B-4FB2338E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0C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0CB"/>
    <w:pPr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</w:rPr>
  </w:style>
  <w:style w:type="paragraph" w:styleId="NoSpacing">
    <w:name w:val="No Spacing"/>
    <w:uiPriority w:val="99"/>
    <w:qFormat/>
    <w:rsid w:val="007450C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450CB"/>
    <w:pPr>
      <w:autoSpaceDN w:val="0"/>
      <w:ind w:left="720"/>
    </w:pPr>
    <w:rPr>
      <w:rFonts w:eastAsia="Calibr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2</cp:revision>
  <cp:lastPrinted>2022-12-01T11:46:00Z</cp:lastPrinted>
  <dcterms:created xsi:type="dcterms:W3CDTF">2022-12-01T11:45:00Z</dcterms:created>
  <dcterms:modified xsi:type="dcterms:W3CDTF">2022-12-01T11:47:00Z</dcterms:modified>
</cp:coreProperties>
</file>