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3B2D17" w:rsidRPr="00956C9B" w:rsidTr="00F336B3">
        <w:trPr>
          <w:cantSplit/>
          <w:trHeight w:val="1533"/>
        </w:trPr>
        <w:tc>
          <w:tcPr>
            <w:tcW w:w="3934" w:type="dxa"/>
          </w:tcPr>
          <w:p w:rsidR="003B2D17" w:rsidRPr="00956C9B" w:rsidRDefault="004626BA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956C9B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  <w:p w:rsidR="003B2D17" w:rsidRPr="00956C9B" w:rsidRDefault="003B2D17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</w:p>
        </w:tc>
      </w:tr>
      <w:tr w:rsidR="003B2D17" w:rsidRPr="00956C9B" w:rsidTr="00F336B3">
        <w:trPr>
          <w:cantSplit/>
          <w:trHeight w:val="698"/>
        </w:trPr>
        <w:tc>
          <w:tcPr>
            <w:tcW w:w="3934" w:type="dxa"/>
          </w:tcPr>
          <w:p w:rsidR="003B2D17" w:rsidRPr="000C0252" w:rsidRDefault="003B2D17" w:rsidP="00F336B3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0C0252">
              <w:rPr>
                <w:rFonts w:ascii="Arial Narrow" w:hAnsi="Arial Narrow"/>
                <w:sz w:val="22"/>
                <w:szCs w:val="20"/>
              </w:rPr>
              <w:t>R E P U B L I K A   H R V A T S K A</w:t>
            </w:r>
          </w:p>
          <w:p w:rsidR="003B2D17" w:rsidRPr="000C0252" w:rsidRDefault="003B2D17" w:rsidP="00F336B3">
            <w:pPr>
              <w:pStyle w:val="BodyText"/>
              <w:framePr w:wrap="around"/>
              <w:rPr>
                <w:rFonts w:ascii="Arial Narrow" w:hAnsi="Arial Narrow"/>
                <w:szCs w:val="20"/>
              </w:rPr>
            </w:pPr>
            <w:r w:rsidRPr="000C0252">
              <w:rPr>
                <w:rFonts w:ascii="Arial Narrow" w:hAnsi="Arial Narrow"/>
                <w:szCs w:val="20"/>
              </w:rPr>
              <w:t>PRIMORSKO – GORANSKA ŽUPANIJA</w:t>
            </w:r>
          </w:p>
          <w:p w:rsidR="003B2D17" w:rsidRPr="00CB178A" w:rsidRDefault="003B2D17" w:rsidP="00F336B3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0252">
              <w:rPr>
                <w:rFonts w:ascii="Arial Narrow" w:hAnsi="Arial Narrow"/>
                <w:sz w:val="22"/>
                <w:szCs w:val="20"/>
              </w:rPr>
              <w:t>OPĆINA PUNAT</w:t>
            </w:r>
          </w:p>
        </w:tc>
      </w:tr>
      <w:tr w:rsidR="003B2D17" w:rsidRPr="004C5DC2" w:rsidTr="00F336B3">
        <w:trPr>
          <w:cantSplit/>
          <w:trHeight w:val="485"/>
        </w:trPr>
        <w:tc>
          <w:tcPr>
            <w:tcW w:w="3934" w:type="dxa"/>
          </w:tcPr>
          <w:p w:rsidR="003B2D17" w:rsidRPr="000C0252" w:rsidRDefault="003B2D17" w:rsidP="00B14207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  <w:r w:rsidRPr="000C0252">
              <w:rPr>
                <w:rFonts w:ascii="Arial Narrow" w:hAnsi="Arial Narrow"/>
                <w:b/>
                <w:sz w:val="24"/>
                <w:szCs w:val="22"/>
              </w:rPr>
              <w:t>P</w:t>
            </w:r>
            <w:r w:rsidR="00B14207" w:rsidRPr="000C0252">
              <w:rPr>
                <w:rFonts w:ascii="Arial Narrow" w:hAnsi="Arial Narrow"/>
                <w:b/>
                <w:sz w:val="24"/>
                <w:szCs w:val="22"/>
              </w:rPr>
              <w:t xml:space="preserve">ovjerenstvo za dodjelu </w:t>
            </w:r>
            <w:r w:rsidR="00BF7A12" w:rsidRPr="000C0252">
              <w:rPr>
                <w:rFonts w:ascii="Arial Narrow" w:hAnsi="Arial Narrow"/>
                <w:b/>
                <w:sz w:val="24"/>
                <w:szCs w:val="22"/>
              </w:rPr>
              <w:t>stipendija</w:t>
            </w:r>
          </w:p>
          <w:p w:rsidR="003B2D17" w:rsidRPr="000C0252" w:rsidRDefault="003B2D17" w:rsidP="00F336B3">
            <w:pPr>
              <w:framePr w:w="3475" w:h="2336" w:hSpace="180" w:wrap="around" w:vAnchor="text" w:hAnchor="page" w:x="1067" w:y="6"/>
              <w:rPr>
                <w:rFonts w:ascii="Arial Narrow" w:hAnsi="Arial Narrow"/>
                <w:szCs w:val="22"/>
              </w:rPr>
            </w:pPr>
          </w:p>
        </w:tc>
      </w:tr>
      <w:tr w:rsidR="003B2D17" w:rsidRPr="004C5DC2" w:rsidTr="00F336B3">
        <w:trPr>
          <w:cantSplit/>
          <w:trHeight w:val="258"/>
        </w:trPr>
        <w:tc>
          <w:tcPr>
            <w:tcW w:w="3934" w:type="dxa"/>
          </w:tcPr>
          <w:p w:rsidR="003B2D17" w:rsidRPr="000C0252" w:rsidRDefault="00BF7A12" w:rsidP="00A93C27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4"/>
                <w:szCs w:val="22"/>
              </w:rPr>
            </w:pPr>
            <w:r w:rsidRPr="000C0252">
              <w:rPr>
                <w:rFonts w:ascii="Arial Narrow" w:hAnsi="Arial Narrow"/>
                <w:sz w:val="24"/>
                <w:szCs w:val="22"/>
              </w:rPr>
              <w:t>KLASA: 604-01/2</w:t>
            </w:r>
            <w:r w:rsidR="00A93C27" w:rsidRPr="000C0252">
              <w:rPr>
                <w:rFonts w:ascii="Arial Narrow" w:hAnsi="Arial Narrow"/>
                <w:sz w:val="24"/>
                <w:szCs w:val="22"/>
              </w:rPr>
              <w:t>1</w:t>
            </w:r>
            <w:r w:rsidR="003B2D17" w:rsidRPr="000C0252">
              <w:rPr>
                <w:rFonts w:ascii="Arial Narrow" w:hAnsi="Arial Narrow"/>
                <w:sz w:val="24"/>
                <w:szCs w:val="22"/>
              </w:rPr>
              <w:t>-01/0</w:t>
            </w:r>
            <w:r w:rsidR="0032339F" w:rsidRPr="000C0252">
              <w:rPr>
                <w:rFonts w:ascii="Arial Narrow" w:hAnsi="Arial Narrow"/>
                <w:sz w:val="24"/>
                <w:szCs w:val="22"/>
              </w:rPr>
              <w:t>2</w:t>
            </w:r>
          </w:p>
        </w:tc>
      </w:tr>
      <w:tr w:rsidR="003B2D17" w:rsidRPr="004C5DC2" w:rsidTr="00F336B3">
        <w:trPr>
          <w:cantSplit/>
          <w:trHeight w:val="258"/>
        </w:trPr>
        <w:tc>
          <w:tcPr>
            <w:tcW w:w="3934" w:type="dxa"/>
          </w:tcPr>
          <w:p w:rsidR="003B2D17" w:rsidRPr="000C0252" w:rsidRDefault="003B2D17" w:rsidP="00A93C27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4"/>
                <w:szCs w:val="22"/>
              </w:rPr>
            </w:pPr>
            <w:r w:rsidRPr="000C0252">
              <w:rPr>
                <w:rFonts w:ascii="Arial Narrow" w:hAnsi="Arial Narrow"/>
                <w:sz w:val="24"/>
                <w:szCs w:val="22"/>
              </w:rPr>
              <w:t>URBROJ: 2142-02-03/</w:t>
            </w:r>
            <w:r w:rsidR="009A4B80" w:rsidRPr="000C0252">
              <w:rPr>
                <w:rFonts w:ascii="Arial Narrow" w:hAnsi="Arial Narrow"/>
                <w:sz w:val="24"/>
                <w:szCs w:val="22"/>
              </w:rPr>
              <w:t>8</w:t>
            </w:r>
            <w:r w:rsidR="00BF7A12" w:rsidRPr="000C0252">
              <w:rPr>
                <w:rFonts w:ascii="Arial Narrow" w:hAnsi="Arial Narrow"/>
                <w:sz w:val="24"/>
                <w:szCs w:val="22"/>
              </w:rPr>
              <w:t>-2</w:t>
            </w:r>
            <w:r w:rsidR="00A93C27" w:rsidRPr="000C0252">
              <w:rPr>
                <w:rFonts w:ascii="Arial Narrow" w:hAnsi="Arial Narrow"/>
                <w:sz w:val="24"/>
                <w:szCs w:val="22"/>
              </w:rPr>
              <w:t>1</w:t>
            </w:r>
            <w:r w:rsidRPr="000C0252">
              <w:rPr>
                <w:rFonts w:ascii="Arial Narrow" w:hAnsi="Arial Narrow"/>
                <w:sz w:val="24"/>
                <w:szCs w:val="22"/>
              </w:rPr>
              <w:t>-</w:t>
            </w:r>
            <w:r w:rsidR="0032339F" w:rsidRPr="000C0252">
              <w:rPr>
                <w:rFonts w:ascii="Arial Narrow" w:hAnsi="Arial Narrow"/>
                <w:sz w:val="24"/>
                <w:szCs w:val="22"/>
              </w:rPr>
              <w:t>4</w:t>
            </w:r>
          </w:p>
        </w:tc>
      </w:tr>
      <w:tr w:rsidR="003B2D17" w:rsidRPr="004C5DC2" w:rsidTr="004C5DC2">
        <w:trPr>
          <w:cantSplit/>
          <w:trHeight w:val="218"/>
        </w:trPr>
        <w:tc>
          <w:tcPr>
            <w:tcW w:w="3934" w:type="dxa"/>
          </w:tcPr>
          <w:p w:rsidR="003B2D17" w:rsidRPr="000C0252" w:rsidRDefault="003B2D17" w:rsidP="00A93C27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4"/>
                <w:szCs w:val="22"/>
              </w:rPr>
            </w:pPr>
            <w:r w:rsidRPr="000C0252">
              <w:rPr>
                <w:rFonts w:ascii="Arial Narrow" w:hAnsi="Arial Narrow"/>
                <w:sz w:val="24"/>
                <w:szCs w:val="22"/>
              </w:rPr>
              <w:t xml:space="preserve">Punat, </w:t>
            </w:r>
            <w:r w:rsidR="00A93C27" w:rsidRPr="000C0252">
              <w:rPr>
                <w:rFonts w:ascii="Arial Narrow" w:hAnsi="Arial Narrow"/>
                <w:sz w:val="24"/>
                <w:szCs w:val="22"/>
              </w:rPr>
              <w:t>10</w:t>
            </w:r>
            <w:r w:rsidRPr="000C0252">
              <w:rPr>
                <w:rFonts w:ascii="Arial Narrow" w:hAnsi="Arial Narrow"/>
                <w:sz w:val="24"/>
                <w:szCs w:val="22"/>
              </w:rPr>
              <w:t>.</w:t>
            </w:r>
            <w:r w:rsidR="00F336B3" w:rsidRPr="000C0252">
              <w:rPr>
                <w:rFonts w:ascii="Arial Narrow" w:hAnsi="Arial Narrow"/>
                <w:sz w:val="24"/>
                <w:szCs w:val="22"/>
              </w:rPr>
              <w:t xml:space="preserve"> </w:t>
            </w:r>
            <w:r w:rsidR="00A93C27" w:rsidRPr="000C0252">
              <w:rPr>
                <w:rFonts w:ascii="Arial Narrow" w:hAnsi="Arial Narrow"/>
                <w:sz w:val="24"/>
                <w:szCs w:val="22"/>
              </w:rPr>
              <w:t>prosinca</w:t>
            </w:r>
            <w:r w:rsidR="0032339F" w:rsidRPr="000C0252">
              <w:rPr>
                <w:rFonts w:ascii="Arial Narrow" w:hAnsi="Arial Narrow"/>
                <w:sz w:val="24"/>
                <w:szCs w:val="22"/>
              </w:rPr>
              <w:t xml:space="preserve"> 2</w:t>
            </w:r>
            <w:r w:rsidRPr="000C0252">
              <w:rPr>
                <w:rFonts w:ascii="Arial Narrow" w:hAnsi="Arial Narrow"/>
                <w:sz w:val="24"/>
                <w:szCs w:val="22"/>
              </w:rPr>
              <w:t>0</w:t>
            </w:r>
            <w:r w:rsidR="00BF7A12" w:rsidRPr="000C0252">
              <w:rPr>
                <w:rFonts w:ascii="Arial Narrow" w:hAnsi="Arial Narrow"/>
                <w:sz w:val="24"/>
                <w:szCs w:val="22"/>
              </w:rPr>
              <w:t>2</w:t>
            </w:r>
            <w:r w:rsidR="00A93C27" w:rsidRPr="000C0252">
              <w:rPr>
                <w:rFonts w:ascii="Arial Narrow" w:hAnsi="Arial Narrow"/>
                <w:sz w:val="24"/>
                <w:szCs w:val="22"/>
              </w:rPr>
              <w:t>1</w:t>
            </w:r>
            <w:r w:rsidRPr="000C0252">
              <w:rPr>
                <w:rFonts w:ascii="Arial Narrow" w:hAnsi="Arial Narrow"/>
                <w:sz w:val="24"/>
                <w:szCs w:val="22"/>
              </w:rPr>
              <w:t>. godine</w:t>
            </w:r>
          </w:p>
        </w:tc>
      </w:tr>
      <w:bookmarkEnd w:id="0"/>
    </w:tbl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>
      <w:pPr>
        <w:pStyle w:val="Header"/>
        <w:tabs>
          <w:tab w:val="clear" w:pos="4536"/>
          <w:tab w:val="clear" w:pos="9072"/>
        </w:tabs>
      </w:pPr>
    </w:p>
    <w:p w:rsidR="003B2D17" w:rsidRPr="004C5DC2" w:rsidRDefault="003B2D17" w:rsidP="003B2D17">
      <w:pPr>
        <w:pStyle w:val="Header"/>
        <w:tabs>
          <w:tab w:val="clear" w:pos="4536"/>
          <w:tab w:val="clear" w:pos="9072"/>
        </w:tabs>
      </w:pPr>
    </w:p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3B2D17" w:rsidRPr="004C5DC2" w:rsidRDefault="003B2D17" w:rsidP="003B2D17"/>
    <w:p w:rsidR="000C0252" w:rsidRDefault="004C5DC2" w:rsidP="004C5DC2">
      <w:pPr>
        <w:tabs>
          <w:tab w:val="left" w:pos="0"/>
        </w:tabs>
        <w:jc w:val="both"/>
        <w:rPr>
          <w:rFonts w:ascii="Arial Narrow" w:hAnsi="Arial Narrow"/>
          <w:sz w:val="28"/>
        </w:rPr>
      </w:pPr>
      <w:r w:rsidRPr="000C0252">
        <w:rPr>
          <w:rFonts w:ascii="Arial Narrow" w:hAnsi="Arial Narrow"/>
          <w:sz w:val="28"/>
        </w:rPr>
        <w:tab/>
      </w:r>
    </w:p>
    <w:p w:rsidR="000C0252" w:rsidRDefault="000C0252" w:rsidP="004C5DC2">
      <w:pPr>
        <w:tabs>
          <w:tab w:val="left" w:pos="0"/>
        </w:tabs>
        <w:jc w:val="both"/>
        <w:rPr>
          <w:rFonts w:ascii="Arial Narrow" w:hAnsi="Arial Narrow"/>
          <w:sz w:val="28"/>
        </w:rPr>
      </w:pPr>
    </w:p>
    <w:p w:rsidR="003B2D17" w:rsidRPr="000C0252" w:rsidRDefault="000C0252" w:rsidP="004C5DC2">
      <w:pPr>
        <w:tabs>
          <w:tab w:val="left" w:pos="0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  <w:r w:rsidR="00D108EA" w:rsidRPr="000C0252">
        <w:rPr>
          <w:rFonts w:ascii="Arial Narrow" w:hAnsi="Arial Narrow"/>
          <w:szCs w:val="22"/>
        </w:rPr>
        <w:t xml:space="preserve">Na temelju </w:t>
      </w:r>
      <w:r w:rsidR="002E37B6" w:rsidRPr="000C0252">
        <w:rPr>
          <w:rFonts w:ascii="Arial Narrow" w:hAnsi="Arial Narrow"/>
          <w:szCs w:val="22"/>
        </w:rPr>
        <w:t>članka</w:t>
      </w:r>
      <w:r w:rsidR="00D108EA" w:rsidRPr="000C0252">
        <w:rPr>
          <w:rFonts w:ascii="Arial Narrow" w:hAnsi="Arial Narrow"/>
          <w:szCs w:val="22"/>
        </w:rPr>
        <w:t xml:space="preserve"> 15. Odluke o stipendiranju učenika i studenata („Službene novine Primorsko-goranske županije“ broj 30/18) nakon provedenog </w:t>
      </w:r>
      <w:r w:rsidR="00B14207" w:rsidRPr="000C0252">
        <w:rPr>
          <w:rFonts w:ascii="Arial Narrow" w:hAnsi="Arial Narrow"/>
          <w:szCs w:val="22"/>
        </w:rPr>
        <w:t xml:space="preserve">Natječaja za dodjelu stipendije za poslijediplomski studij za </w:t>
      </w:r>
      <w:r w:rsidR="003B2D17" w:rsidRPr="000C0252">
        <w:rPr>
          <w:rFonts w:ascii="Arial Narrow" w:hAnsi="Arial Narrow"/>
          <w:szCs w:val="22"/>
        </w:rPr>
        <w:t>akademsku godinu 20</w:t>
      </w:r>
      <w:r w:rsidR="00B14207" w:rsidRPr="000C0252">
        <w:rPr>
          <w:rFonts w:ascii="Arial Narrow" w:hAnsi="Arial Narrow"/>
          <w:szCs w:val="22"/>
        </w:rPr>
        <w:t>2</w:t>
      </w:r>
      <w:r w:rsidR="00367013" w:rsidRPr="000C0252">
        <w:rPr>
          <w:rFonts w:ascii="Arial Narrow" w:hAnsi="Arial Narrow"/>
          <w:szCs w:val="22"/>
        </w:rPr>
        <w:t>1</w:t>
      </w:r>
      <w:r w:rsidR="003B2D17" w:rsidRPr="000C0252">
        <w:rPr>
          <w:rFonts w:ascii="Arial Narrow" w:hAnsi="Arial Narrow"/>
          <w:szCs w:val="22"/>
        </w:rPr>
        <w:t>./20</w:t>
      </w:r>
      <w:r w:rsidR="0032339F" w:rsidRPr="000C0252">
        <w:rPr>
          <w:rFonts w:ascii="Arial Narrow" w:hAnsi="Arial Narrow"/>
          <w:szCs w:val="22"/>
        </w:rPr>
        <w:t>2</w:t>
      </w:r>
      <w:r w:rsidR="00367013" w:rsidRPr="000C0252">
        <w:rPr>
          <w:rFonts w:ascii="Arial Narrow" w:hAnsi="Arial Narrow"/>
          <w:szCs w:val="22"/>
        </w:rPr>
        <w:t>2</w:t>
      </w:r>
      <w:r w:rsidR="003B2D17" w:rsidRPr="000C0252">
        <w:rPr>
          <w:rFonts w:ascii="Arial Narrow" w:hAnsi="Arial Narrow"/>
          <w:szCs w:val="22"/>
        </w:rPr>
        <w:t xml:space="preserve">. </w:t>
      </w:r>
      <w:r w:rsidR="004C5DC2" w:rsidRPr="000C0252">
        <w:rPr>
          <w:rFonts w:ascii="Arial Narrow" w:hAnsi="Arial Narrow"/>
          <w:szCs w:val="22"/>
        </w:rPr>
        <w:t>- u daljnjem tekstu: Natječaj</w:t>
      </w:r>
      <w:r w:rsidR="00D108EA" w:rsidRPr="000C0252">
        <w:rPr>
          <w:rFonts w:ascii="Arial Narrow" w:hAnsi="Arial Narrow"/>
          <w:szCs w:val="22"/>
        </w:rPr>
        <w:t>,</w:t>
      </w:r>
      <w:r w:rsidR="003B2D17" w:rsidRPr="000C0252">
        <w:rPr>
          <w:rFonts w:ascii="Arial Narrow" w:hAnsi="Arial Narrow"/>
          <w:szCs w:val="22"/>
        </w:rPr>
        <w:t xml:space="preserve"> </w:t>
      </w:r>
      <w:r w:rsidR="00D108EA" w:rsidRPr="000C0252">
        <w:rPr>
          <w:rFonts w:ascii="Arial Narrow" w:hAnsi="Arial Narrow"/>
          <w:szCs w:val="22"/>
        </w:rPr>
        <w:t xml:space="preserve">Povjerenstvo za dodjelu stipendija </w:t>
      </w:r>
      <w:r w:rsidR="003B2D17" w:rsidRPr="000C0252">
        <w:rPr>
          <w:rFonts w:ascii="Arial Narrow" w:hAnsi="Arial Narrow"/>
          <w:szCs w:val="22"/>
        </w:rPr>
        <w:t xml:space="preserve">donosi </w:t>
      </w:r>
    </w:p>
    <w:p w:rsidR="003B2D17" w:rsidRPr="000C0252" w:rsidRDefault="003B2D17" w:rsidP="003B2D17">
      <w:pPr>
        <w:jc w:val="both"/>
        <w:rPr>
          <w:rFonts w:ascii="Arial Narrow" w:hAnsi="Arial Narrow"/>
          <w:szCs w:val="22"/>
        </w:rPr>
      </w:pPr>
    </w:p>
    <w:p w:rsidR="003B2D17" w:rsidRPr="000C0252" w:rsidRDefault="00D108EA" w:rsidP="003B2D17">
      <w:pPr>
        <w:tabs>
          <w:tab w:val="left" w:pos="0"/>
        </w:tabs>
        <w:jc w:val="center"/>
        <w:rPr>
          <w:rFonts w:ascii="Arial Narrow" w:hAnsi="Arial Narrow"/>
          <w:b/>
          <w:spacing w:val="40"/>
          <w:szCs w:val="22"/>
        </w:rPr>
      </w:pPr>
      <w:r w:rsidRPr="000C0252">
        <w:rPr>
          <w:rFonts w:ascii="Arial Narrow" w:hAnsi="Arial Narrow"/>
          <w:b/>
          <w:spacing w:val="40"/>
          <w:szCs w:val="22"/>
        </w:rPr>
        <w:t>LISTU</w:t>
      </w:r>
      <w:r w:rsidR="003B2D17" w:rsidRPr="000C0252">
        <w:rPr>
          <w:rFonts w:ascii="Arial Narrow" w:hAnsi="Arial Narrow"/>
          <w:b/>
          <w:spacing w:val="40"/>
          <w:szCs w:val="22"/>
        </w:rPr>
        <w:t xml:space="preserve"> </w:t>
      </w:r>
    </w:p>
    <w:p w:rsidR="003B2D17" w:rsidRPr="000C0252" w:rsidRDefault="003B2D17" w:rsidP="003B2D17">
      <w:pPr>
        <w:tabs>
          <w:tab w:val="left" w:pos="0"/>
        </w:tabs>
        <w:jc w:val="center"/>
        <w:rPr>
          <w:rFonts w:ascii="Arial Narrow" w:hAnsi="Arial Narrow"/>
          <w:b/>
          <w:szCs w:val="22"/>
        </w:rPr>
      </w:pPr>
      <w:r w:rsidRPr="000C0252">
        <w:rPr>
          <w:rFonts w:ascii="Arial Narrow" w:hAnsi="Arial Narrow"/>
          <w:b/>
          <w:szCs w:val="22"/>
        </w:rPr>
        <w:t>STUDEN</w:t>
      </w:r>
      <w:r w:rsidR="00A93C27" w:rsidRPr="000C0252">
        <w:rPr>
          <w:rFonts w:ascii="Arial Narrow" w:hAnsi="Arial Narrow"/>
          <w:b/>
          <w:szCs w:val="22"/>
        </w:rPr>
        <w:t>A</w:t>
      </w:r>
      <w:r w:rsidRPr="000C0252">
        <w:rPr>
          <w:rFonts w:ascii="Arial Narrow" w:hAnsi="Arial Narrow"/>
          <w:b/>
          <w:szCs w:val="22"/>
        </w:rPr>
        <w:t>TA KOJI ISPUNJAVA</w:t>
      </w:r>
      <w:r w:rsidR="00A93C27" w:rsidRPr="000C0252">
        <w:rPr>
          <w:rFonts w:ascii="Arial Narrow" w:hAnsi="Arial Narrow"/>
          <w:b/>
          <w:szCs w:val="22"/>
        </w:rPr>
        <w:t>JU</w:t>
      </w:r>
      <w:r w:rsidRPr="000C0252">
        <w:rPr>
          <w:rFonts w:ascii="Arial Narrow" w:hAnsi="Arial Narrow"/>
          <w:b/>
          <w:szCs w:val="22"/>
        </w:rPr>
        <w:t xml:space="preserve"> UVJETE ZA DODJELU STIPENDIJE ZA AKADEMSKU GODINU 20</w:t>
      </w:r>
      <w:r w:rsidR="00B14207" w:rsidRPr="000C0252">
        <w:rPr>
          <w:rFonts w:ascii="Arial Narrow" w:hAnsi="Arial Narrow"/>
          <w:b/>
          <w:szCs w:val="22"/>
        </w:rPr>
        <w:t>2</w:t>
      </w:r>
      <w:r w:rsidR="00A93C27" w:rsidRPr="000C0252">
        <w:rPr>
          <w:rFonts w:ascii="Arial Narrow" w:hAnsi="Arial Narrow"/>
          <w:b/>
          <w:szCs w:val="22"/>
        </w:rPr>
        <w:t>1</w:t>
      </w:r>
      <w:r w:rsidRPr="000C0252">
        <w:rPr>
          <w:rFonts w:ascii="Arial Narrow" w:hAnsi="Arial Narrow"/>
          <w:b/>
          <w:szCs w:val="22"/>
        </w:rPr>
        <w:t>./20</w:t>
      </w:r>
      <w:r w:rsidR="0032339F" w:rsidRPr="000C0252">
        <w:rPr>
          <w:rFonts w:ascii="Arial Narrow" w:hAnsi="Arial Narrow"/>
          <w:b/>
          <w:szCs w:val="22"/>
        </w:rPr>
        <w:t>2</w:t>
      </w:r>
      <w:r w:rsidR="00A93C27" w:rsidRPr="000C0252">
        <w:rPr>
          <w:rFonts w:ascii="Arial Narrow" w:hAnsi="Arial Narrow"/>
          <w:b/>
          <w:szCs w:val="22"/>
        </w:rPr>
        <w:t>2</w:t>
      </w:r>
      <w:r w:rsidRPr="000C0252">
        <w:rPr>
          <w:rFonts w:ascii="Arial Narrow" w:hAnsi="Arial Narrow"/>
          <w:b/>
          <w:szCs w:val="22"/>
        </w:rPr>
        <w:t>.</w:t>
      </w:r>
    </w:p>
    <w:p w:rsidR="003B2D17" w:rsidRPr="000C0252" w:rsidRDefault="003B2D17" w:rsidP="003B2D17">
      <w:pPr>
        <w:rPr>
          <w:rFonts w:ascii="Arial Narrow" w:hAnsi="Arial Narrow"/>
          <w:szCs w:val="22"/>
        </w:rPr>
      </w:pPr>
    </w:p>
    <w:p w:rsidR="00F54803" w:rsidRPr="000C0252" w:rsidRDefault="003B2D17" w:rsidP="00F54803">
      <w:pPr>
        <w:jc w:val="center"/>
        <w:rPr>
          <w:rFonts w:ascii="Arial Narrow" w:hAnsi="Arial Narrow"/>
          <w:b/>
          <w:szCs w:val="22"/>
        </w:rPr>
      </w:pPr>
      <w:r w:rsidRPr="000C0252">
        <w:rPr>
          <w:rFonts w:ascii="Arial Narrow" w:hAnsi="Arial Narrow"/>
          <w:b/>
          <w:szCs w:val="22"/>
        </w:rPr>
        <w:t>I.</w:t>
      </w:r>
    </w:p>
    <w:p w:rsidR="00A02BFE" w:rsidRPr="000C0252" w:rsidRDefault="00A02BFE" w:rsidP="00D33C7C">
      <w:pPr>
        <w:jc w:val="center"/>
        <w:rPr>
          <w:rFonts w:ascii="Arial Narrow" w:hAnsi="Arial Narrow"/>
          <w:b/>
          <w:szCs w:val="22"/>
        </w:rPr>
      </w:pPr>
    </w:p>
    <w:p w:rsidR="003B2D17" w:rsidRPr="000C0252" w:rsidRDefault="003B2D17" w:rsidP="000C0252">
      <w:pPr>
        <w:ind w:firstLine="708"/>
        <w:rPr>
          <w:rFonts w:ascii="Arial Narrow" w:hAnsi="Arial Narrow"/>
          <w:szCs w:val="22"/>
        </w:rPr>
      </w:pPr>
      <w:r w:rsidRPr="000C0252">
        <w:rPr>
          <w:rFonts w:ascii="Arial Narrow" w:hAnsi="Arial Narrow"/>
          <w:szCs w:val="22"/>
        </w:rPr>
        <w:t>S</w:t>
      </w:r>
      <w:r w:rsidR="00D33C7C" w:rsidRPr="000C0252">
        <w:rPr>
          <w:rFonts w:ascii="Arial Narrow" w:hAnsi="Arial Narrow"/>
          <w:szCs w:val="22"/>
        </w:rPr>
        <w:t>tudent</w:t>
      </w:r>
      <w:r w:rsidR="00A93C27" w:rsidRPr="000C0252">
        <w:rPr>
          <w:rFonts w:ascii="Arial Narrow" w:hAnsi="Arial Narrow"/>
          <w:szCs w:val="22"/>
        </w:rPr>
        <w:t>i</w:t>
      </w:r>
      <w:r w:rsidR="00B14207" w:rsidRPr="000C0252">
        <w:rPr>
          <w:rFonts w:ascii="Arial Narrow" w:hAnsi="Arial Narrow"/>
          <w:szCs w:val="22"/>
        </w:rPr>
        <w:t xml:space="preserve"> </w:t>
      </w:r>
      <w:r w:rsidR="004C5DC2" w:rsidRPr="000C0252">
        <w:rPr>
          <w:rFonts w:ascii="Arial Narrow" w:hAnsi="Arial Narrow"/>
          <w:szCs w:val="22"/>
        </w:rPr>
        <w:t>koji ispunjava</w:t>
      </w:r>
      <w:r w:rsidR="00A93C27" w:rsidRPr="000C0252">
        <w:rPr>
          <w:rFonts w:ascii="Arial Narrow" w:hAnsi="Arial Narrow"/>
          <w:szCs w:val="22"/>
        </w:rPr>
        <w:t>ju</w:t>
      </w:r>
      <w:r w:rsidRPr="000C0252">
        <w:rPr>
          <w:rFonts w:ascii="Arial Narrow" w:hAnsi="Arial Narrow"/>
          <w:szCs w:val="22"/>
        </w:rPr>
        <w:t xml:space="preserve"> uvjete </w:t>
      </w:r>
      <w:r w:rsidR="004C5DC2" w:rsidRPr="000C0252">
        <w:rPr>
          <w:rFonts w:ascii="Arial Narrow" w:hAnsi="Arial Narrow"/>
          <w:szCs w:val="22"/>
        </w:rPr>
        <w:t>N</w:t>
      </w:r>
      <w:r w:rsidRPr="000C0252">
        <w:rPr>
          <w:rFonts w:ascii="Arial Narrow" w:hAnsi="Arial Narrow"/>
          <w:szCs w:val="22"/>
        </w:rPr>
        <w:t>atječaja</w:t>
      </w:r>
      <w:r w:rsidR="00A73B83" w:rsidRPr="000C0252">
        <w:rPr>
          <w:rFonts w:ascii="Arial Narrow" w:hAnsi="Arial Narrow"/>
          <w:szCs w:val="22"/>
        </w:rPr>
        <w:t>:</w:t>
      </w:r>
      <w:r w:rsidR="00836B09" w:rsidRPr="000C0252">
        <w:rPr>
          <w:rFonts w:ascii="Arial Narrow" w:hAnsi="Arial Narrow"/>
          <w:szCs w:val="22"/>
        </w:rPr>
        <w:t xml:space="preserve"> </w:t>
      </w:r>
    </w:p>
    <w:p w:rsidR="00836B09" w:rsidRPr="000C0252" w:rsidRDefault="00836B09" w:rsidP="003B2D17">
      <w:pPr>
        <w:rPr>
          <w:rFonts w:ascii="Arial Narrow" w:hAnsi="Arial Narrow"/>
          <w:szCs w:val="22"/>
        </w:rPr>
      </w:pPr>
    </w:p>
    <w:tbl>
      <w:tblPr>
        <w:tblStyle w:val="MediumShading1-Accent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4567"/>
        <w:gridCol w:w="4116"/>
      </w:tblGrid>
      <w:tr w:rsidR="0032339F" w:rsidRPr="000C0252" w:rsidTr="00A93C27">
        <w:trPr>
          <w:cnfStyle w:val="100000000000"/>
        </w:trPr>
        <w:tc>
          <w:tcPr>
            <w:cnfStyle w:val="001000000000"/>
            <w:tcW w:w="95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32339F" w:rsidRPr="000C0252" w:rsidRDefault="0032339F" w:rsidP="00F5480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color w:val="auto"/>
                <w:szCs w:val="22"/>
              </w:rPr>
            </w:pPr>
            <w:r w:rsidRPr="000C0252">
              <w:rPr>
                <w:rFonts w:ascii="Arial Narrow" w:hAnsi="Arial Narrow"/>
                <w:color w:val="auto"/>
                <w:szCs w:val="22"/>
              </w:rPr>
              <w:t>REDNI BROJ</w:t>
            </w:r>
          </w:p>
        </w:tc>
        <w:tc>
          <w:tcPr>
            <w:tcW w:w="45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32339F" w:rsidRPr="000C0252" w:rsidRDefault="003C0ED8" w:rsidP="00F54803">
            <w:pPr>
              <w:tabs>
                <w:tab w:val="center" w:pos="4536"/>
                <w:tab w:val="right" w:pos="9072"/>
              </w:tabs>
              <w:jc w:val="center"/>
              <w:cnfStyle w:val="100000000000"/>
              <w:rPr>
                <w:rFonts w:ascii="Arial Narrow" w:hAnsi="Arial Narrow"/>
                <w:color w:val="auto"/>
                <w:szCs w:val="22"/>
              </w:rPr>
            </w:pPr>
            <w:r w:rsidRPr="000C0252">
              <w:rPr>
                <w:rFonts w:ascii="Arial Narrow" w:hAnsi="Arial Narrow"/>
                <w:color w:val="auto"/>
                <w:szCs w:val="22"/>
              </w:rPr>
              <w:t>IME I PREZIME</w:t>
            </w:r>
          </w:p>
        </w:tc>
        <w:tc>
          <w:tcPr>
            <w:tcW w:w="411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32339F" w:rsidRPr="000C0252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/>
              <w:rPr>
                <w:rFonts w:ascii="Arial Narrow" w:hAnsi="Arial Narrow"/>
                <w:color w:val="auto"/>
                <w:szCs w:val="22"/>
              </w:rPr>
            </w:pPr>
            <w:r w:rsidRPr="000C0252">
              <w:rPr>
                <w:rFonts w:ascii="Arial Narrow" w:hAnsi="Arial Narrow"/>
                <w:color w:val="auto"/>
                <w:szCs w:val="22"/>
              </w:rPr>
              <w:t>GODINA</w:t>
            </w:r>
          </w:p>
        </w:tc>
      </w:tr>
      <w:tr w:rsidR="0032339F" w:rsidRPr="000C0252" w:rsidTr="00A93C27">
        <w:trPr>
          <w:cnfStyle w:val="000000100000"/>
        </w:trPr>
        <w:tc>
          <w:tcPr>
            <w:cnfStyle w:val="001000000000"/>
            <w:tcW w:w="956" w:type="dxa"/>
            <w:tcBorders>
              <w:right w:val="none" w:sz="0" w:space="0" w:color="auto"/>
            </w:tcBorders>
            <w:shd w:val="clear" w:color="auto" w:fill="EAF1DD" w:themeFill="accent3" w:themeFillTint="33"/>
          </w:tcPr>
          <w:p w:rsidR="0032339F" w:rsidRPr="000C0252" w:rsidRDefault="0032339F" w:rsidP="002D536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 w:val="0"/>
                <w:szCs w:val="22"/>
              </w:rPr>
            </w:pPr>
            <w:r w:rsidRPr="000C0252">
              <w:rPr>
                <w:rFonts w:ascii="Arial Narrow" w:hAnsi="Arial Narrow"/>
                <w:b w:val="0"/>
                <w:szCs w:val="22"/>
              </w:rPr>
              <w:t>1.</w:t>
            </w:r>
          </w:p>
        </w:tc>
        <w:tc>
          <w:tcPr>
            <w:tcW w:w="4567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32339F" w:rsidRPr="000C0252" w:rsidRDefault="00A93C27" w:rsidP="002D5366">
            <w:pPr>
              <w:tabs>
                <w:tab w:val="center" w:pos="4536"/>
                <w:tab w:val="right" w:pos="9072"/>
              </w:tabs>
              <w:jc w:val="center"/>
              <w:cnfStyle w:val="000000100000"/>
              <w:rPr>
                <w:rFonts w:ascii="Arial Narrow" w:hAnsi="Arial Narrow"/>
                <w:szCs w:val="22"/>
              </w:rPr>
            </w:pPr>
            <w:r w:rsidRPr="000C0252">
              <w:rPr>
                <w:rFonts w:ascii="Arial Narrow" w:hAnsi="Arial Narrow"/>
                <w:szCs w:val="22"/>
              </w:rPr>
              <w:t>Maja Bašić Žic</w:t>
            </w:r>
          </w:p>
        </w:tc>
        <w:tc>
          <w:tcPr>
            <w:tcW w:w="4116" w:type="dxa"/>
            <w:tcBorders>
              <w:left w:val="none" w:sz="0" w:space="0" w:color="auto"/>
            </w:tcBorders>
            <w:shd w:val="clear" w:color="auto" w:fill="EAF1DD" w:themeFill="accent3" w:themeFillTint="33"/>
          </w:tcPr>
          <w:p w:rsidR="0032339F" w:rsidRPr="000C0252" w:rsidRDefault="00A93C27" w:rsidP="002D5366">
            <w:pPr>
              <w:tabs>
                <w:tab w:val="center" w:pos="4536"/>
                <w:tab w:val="right" w:pos="9072"/>
              </w:tabs>
              <w:jc w:val="center"/>
              <w:cnfStyle w:val="000000100000"/>
              <w:rPr>
                <w:rFonts w:ascii="Arial Narrow" w:hAnsi="Arial Narrow"/>
                <w:szCs w:val="22"/>
              </w:rPr>
            </w:pPr>
            <w:r w:rsidRPr="000C0252">
              <w:rPr>
                <w:rFonts w:ascii="Arial Narrow" w:hAnsi="Arial Narrow"/>
                <w:szCs w:val="22"/>
              </w:rPr>
              <w:t>2</w:t>
            </w:r>
            <w:r w:rsidR="00B14207" w:rsidRPr="000C0252">
              <w:rPr>
                <w:rFonts w:ascii="Arial Narrow" w:hAnsi="Arial Narrow"/>
                <w:szCs w:val="22"/>
              </w:rPr>
              <w:t xml:space="preserve">. </w:t>
            </w:r>
          </w:p>
        </w:tc>
      </w:tr>
      <w:tr w:rsidR="00A93C27" w:rsidRPr="000C0252" w:rsidTr="00A93C27">
        <w:trPr>
          <w:cnfStyle w:val="000000010000"/>
        </w:trPr>
        <w:tc>
          <w:tcPr>
            <w:cnfStyle w:val="001000000000"/>
            <w:tcW w:w="95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A93C27" w:rsidRPr="000C0252" w:rsidRDefault="00A93C27" w:rsidP="002D536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 w:val="0"/>
                <w:szCs w:val="22"/>
              </w:rPr>
            </w:pPr>
            <w:r w:rsidRPr="000C0252">
              <w:rPr>
                <w:rFonts w:ascii="Arial Narrow" w:hAnsi="Arial Narrow"/>
                <w:b w:val="0"/>
                <w:szCs w:val="22"/>
              </w:rPr>
              <w:t>2.</w:t>
            </w: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3C27" w:rsidRPr="000C0252" w:rsidRDefault="00A93C27" w:rsidP="002D5366">
            <w:pPr>
              <w:tabs>
                <w:tab w:val="center" w:pos="4536"/>
                <w:tab w:val="right" w:pos="9072"/>
              </w:tabs>
              <w:jc w:val="center"/>
              <w:cnfStyle w:val="000000010000"/>
              <w:rPr>
                <w:rFonts w:ascii="Arial Narrow" w:hAnsi="Arial Narrow"/>
                <w:szCs w:val="22"/>
              </w:rPr>
            </w:pPr>
            <w:r w:rsidRPr="000C0252">
              <w:rPr>
                <w:rFonts w:ascii="Arial Narrow" w:hAnsi="Arial Narrow"/>
                <w:szCs w:val="22"/>
              </w:rPr>
              <w:t>Lucija Malešić</w:t>
            </w: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A93C27" w:rsidRPr="000C0252" w:rsidRDefault="00A93C27" w:rsidP="002D5366">
            <w:pPr>
              <w:tabs>
                <w:tab w:val="center" w:pos="4536"/>
                <w:tab w:val="right" w:pos="9072"/>
              </w:tabs>
              <w:jc w:val="center"/>
              <w:cnfStyle w:val="000000010000"/>
              <w:rPr>
                <w:rFonts w:ascii="Arial Narrow" w:hAnsi="Arial Narrow"/>
                <w:szCs w:val="22"/>
              </w:rPr>
            </w:pPr>
            <w:r w:rsidRPr="000C0252">
              <w:rPr>
                <w:rFonts w:ascii="Arial Narrow" w:hAnsi="Arial Narrow"/>
                <w:szCs w:val="22"/>
              </w:rPr>
              <w:t>1.</w:t>
            </w:r>
          </w:p>
        </w:tc>
      </w:tr>
    </w:tbl>
    <w:p w:rsidR="00A02BFE" w:rsidRPr="000C0252" w:rsidRDefault="00A02BFE" w:rsidP="00A02BFE">
      <w:pPr>
        <w:jc w:val="center"/>
        <w:rPr>
          <w:rFonts w:ascii="Arial Narrow" w:hAnsi="Arial Narrow"/>
          <w:b/>
          <w:color w:val="000000"/>
          <w:szCs w:val="22"/>
          <w:shd w:val="clear" w:color="auto" w:fill="FFFFFF"/>
        </w:rPr>
      </w:pPr>
    </w:p>
    <w:p w:rsidR="004C5DC2" w:rsidRPr="000C0252" w:rsidRDefault="00B14207" w:rsidP="004C5DC2">
      <w:pPr>
        <w:jc w:val="center"/>
        <w:rPr>
          <w:rFonts w:ascii="Arial Narrow" w:hAnsi="Arial Narrow"/>
          <w:b/>
          <w:color w:val="000000"/>
          <w:szCs w:val="22"/>
          <w:shd w:val="clear" w:color="auto" w:fill="FFFFFF"/>
        </w:rPr>
      </w:pPr>
      <w:r w:rsidRPr="000C0252">
        <w:rPr>
          <w:rFonts w:ascii="Arial Narrow" w:hAnsi="Arial Narrow"/>
          <w:b/>
          <w:color w:val="000000"/>
          <w:szCs w:val="22"/>
          <w:shd w:val="clear" w:color="auto" w:fill="FFFFFF"/>
        </w:rPr>
        <w:t>II</w:t>
      </w:r>
      <w:r w:rsidR="003B2D17" w:rsidRPr="000C0252">
        <w:rPr>
          <w:rFonts w:ascii="Arial Narrow" w:hAnsi="Arial Narrow"/>
          <w:b/>
          <w:color w:val="000000"/>
          <w:szCs w:val="22"/>
          <w:shd w:val="clear" w:color="auto" w:fill="FFFFFF"/>
        </w:rPr>
        <w:t>.</w:t>
      </w:r>
    </w:p>
    <w:p w:rsidR="003B2D17" w:rsidRPr="000C0252" w:rsidRDefault="003B2D17" w:rsidP="003B2D17">
      <w:pPr>
        <w:jc w:val="both"/>
        <w:rPr>
          <w:rFonts w:ascii="Arial Narrow" w:hAnsi="Arial Narrow"/>
          <w:b/>
          <w:szCs w:val="22"/>
          <w:shd w:val="clear" w:color="auto" w:fill="FFFFFF"/>
        </w:rPr>
      </w:pPr>
      <w:r w:rsidRPr="000C0252">
        <w:rPr>
          <w:rFonts w:ascii="Arial Narrow" w:hAnsi="Arial Narrow"/>
          <w:color w:val="000000"/>
          <w:szCs w:val="22"/>
          <w:shd w:val="clear" w:color="auto" w:fill="FFFFFF"/>
        </w:rPr>
        <w:tab/>
        <w:t xml:space="preserve">Podnositelj prijave na Natječaj ima </w:t>
      </w:r>
      <w:r w:rsidR="00D33C7C" w:rsidRPr="000C0252">
        <w:rPr>
          <w:rFonts w:ascii="Arial Narrow" w:hAnsi="Arial Narrow"/>
          <w:color w:val="000000"/>
          <w:szCs w:val="22"/>
          <w:shd w:val="clear" w:color="auto" w:fill="FFFFFF"/>
        </w:rPr>
        <w:t xml:space="preserve">pravo podnijeti pisani prigovor na ovu Listu </w:t>
      </w:r>
      <w:r w:rsidRPr="000C0252">
        <w:rPr>
          <w:rFonts w:ascii="Arial Narrow" w:hAnsi="Arial Narrow"/>
          <w:color w:val="000000"/>
          <w:szCs w:val="22"/>
          <w:shd w:val="clear" w:color="auto" w:fill="FFFFFF"/>
        </w:rPr>
        <w:t xml:space="preserve">u roku od 8 (osam) dana od dana objave, odnosno najkasnije </w:t>
      </w:r>
      <w:r w:rsidRPr="000C0252">
        <w:rPr>
          <w:rFonts w:ascii="Arial Narrow" w:hAnsi="Arial Narrow"/>
          <w:b/>
          <w:color w:val="000000"/>
          <w:szCs w:val="22"/>
          <w:u w:val="single"/>
          <w:shd w:val="clear" w:color="auto" w:fill="FFFFFF"/>
        </w:rPr>
        <w:t xml:space="preserve">do </w:t>
      </w:r>
      <w:r w:rsidR="00A50816" w:rsidRPr="000C0252">
        <w:rPr>
          <w:rFonts w:ascii="Arial Narrow" w:hAnsi="Arial Narrow"/>
          <w:b/>
          <w:color w:val="000000"/>
          <w:szCs w:val="22"/>
          <w:u w:val="single"/>
          <w:shd w:val="clear" w:color="auto" w:fill="FFFFFF"/>
        </w:rPr>
        <w:t>1</w:t>
      </w:r>
      <w:r w:rsidR="00B14207" w:rsidRPr="000C0252">
        <w:rPr>
          <w:rFonts w:ascii="Arial Narrow" w:hAnsi="Arial Narrow"/>
          <w:b/>
          <w:color w:val="000000"/>
          <w:szCs w:val="22"/>
          <w:u w:val="single"/>
          <w:shd w:val="clear" w:color="auto" w:fill="FFFFFF"/>
        </w:rPr>
        <w:t>8</w:t>
      </w:r>
      <w:r w:rsidR="00956C9B" w:rsidRPr="000C0252">
        <w:rPr>
          <w:rFonts w:ascii="Arial Narrow" w:hAnsi="Arial Narrow"/>
          <w:b/>
          <w:color w:val="000000"/>
          <w:szCs w:val="22"/>
          <w:u w:val="single"/>
          <w:shd w:val="clear" w:color="auto" w:fill="FFFFFF"/>
        </w:rPr>
        <w:t>.</w:t>
      </w:r>
      <w:r w:rsidR="00956C9B" w:rsidRPr="000C0252">
        <w:rPr>
          <w:rFonts w:ascii="Arial Narrow" w:hAnsi="Arial Narrow"/>
          <w:b/>
          <w:szCs w:val="22"/>
          <w:u w:val="single"/>
          <w:shd w:val="clear" w:color="auto" w:fill="FFFFFF"/>
        </w:rPr>
        <w:t xml:space="preserve"> </w:t>
      </w:r>
      <w:r w:rsidR="00A93C27" w:rsidRPr="000C0252">
        <w:rPr>
          <w:rFonts w:ascii="Arial Narrow" w:hAnsi="Arial Narrow"/>
          <w:b/>
          <w:szCs w:val="22"/>
          <w:u w:val="single"/>
          <w:shd w:val="clear" w:color="auto" w:fill="FFFFFF"/>
        </w:rPr>
        <w:t>prosinca</w:t>
      </w:r>
      <w:r w:rsidR="00956C9B" w:rsidRPr="000C0252">
        <w:rPr>
          <w:rFonts w:ascii="Arial Narrow" w:hAnsi="Arial Narrow"/>
          <w:b/>
          <w:szCs w:val="22"/>
          <w:u w:val="single"/>
          <w:shd w:val="clear" w:color="auto" w:fill="FFFFFF"/>
        </w:rPr>
        <w:t xml:space="preserve"> 20</w:t>
      </w:r>
      <w:r w:rsidR="00B14207" w:rsidRPr="000C0252">
        <w:rPr>
          <w:rFonts w:ascii="Arial Narrow" w:hAnsi="Arial Narrow"/>
          <w:b/>
          <w:szCs w:val="22"/>
          <w:u w:val="single"/>
          <w:shd w:val="clear" w:color="auto" w:fill="FFFFFF"/>
        </w:rPr>
        <w:t>2</w:t>
      </w:r>
      <w:r w:rsidR="00A93C27" w:rsidRPr="000C0252">
        <w:rPr>
          <w:rFonts w:ascii="Arial Narrow" w:hAnsi="Arial Narrow"/>
          <w:b/>
          <w:szCs w:val="22"/>
          <w:u w:val="single"/>
          <w:shd w:val="clear" w:color="auto" w:fill="FFFFFF"/>
        </w:rPr>
        <w:t>1</w:t>
      </w:r>
      <w:r w:rsidR="00956C9B" w:rsidRPr="000C0252">
        <w:rPr>
          <w:rFonts w:ascii="Arial Narrow" w:hAnsi="Arial Narrow"/>
          <w:b/>
          <w:szCs w:val="22"/>
          <w:u w:val="single"/>
          <w:shd w:val="clear" w:color="auto" w:fill="FFFFFF"/>
        </w:rPr>
        <w:t>. godine.</w:t>
      </w:r>
    </w:p>
    <w:p w:rsidR="003B2D17" w:rsidRPr="000C0252" w:rsidRDefault="003B2D17" w:rsidP="003B2D17">
      <w:pPr>
        <w:jc w:val="both"/>
        <w:rPr>
          <w:rFonts w:ascii="Arial Narrow" w:hAnsi="Arial Narrow"/>
          <w:color w:val="000000"/>
          <w:szCs w:val="22"/>
        </w:rPr>
      </w:pPr>
      <w:r w:rsidRPr="000C0252">
        <w:rPr>
          <w:rFonts w:ascii="Arial Narrow" w:hAnsi="Arial Narrow"/>
          <w:color w:val="000000"/>
          <w:szCs w:val="22"/>
          <w:shd w:val="clear" w:color="auto" w:fill="FFFFFF"/>
        </w:rPr>
        <w:tab/>
        <w:t xml:space="preserve">O prigovoru odlučuje općinski načelnik. </w:t>
      </w:r>
      <w:r w:rsidRPr="000C0252">
        <w:rPr>
          <w:rFonts w:ascii="Arial Narrow" w:hAnsi="Arial Narrow"/>
          <w:color w:val="000000"/>
          <w:szCs w:val="22"/>
        </w:rPr>
        <w:t>Odluka općinskog načelnika po prigovoru je konačna.</w:t>
      </w:r>
    </w:p>
    <w:p w:rsidR="00A02BFE" w:rsidRPr="000C0252" w:rsidRDefault="00A02BFE" w:rsidP="003B2D17">
      <w:pPr>
        <w:jc w:val="both"/>
        <w:rPr>
          <w:rFonts w:ascii="Arial Narrow" w:hAnsi="Arial Narrow"/>
          <w:color w:val="000000"/>
          <w:szCs w:val="22"/>
        </w:rPr>
      </w:pPr>
    </w:p>
    <w:p w:rsidR="004C5DC2" w:rsidRPr="000C0252" w:rsidRDefault="00B14207" w:rsidP="003B2D17">
      <w:pPr>
        <w:jc w:val="center"/>
        <w:rPr>
          <w:rFonts w:ascii="Arial Narrow" w:hAnsi="Arial Narrow"/>
          <w:b/>
          <w:szCs w:val="22"/>
        </w:rPr>
      </w:pPr>
      <w:r w:rsidRPr="000C0252">
        <w:rPr>
          <w:rFonts w:ascii="Arial Narrow" w:hAnsi="Arial Narrow"/>
          <w:b/>
          <w:szCs w:val="22"/>
        </w:rPr>
        <w:t>II</w:t>
      </w:r>
      <w:r w:rsidR="00F54803" w:rsidRPr="000C0252">
        <w:rPr>
          <w:rFonts w:ascii="Arial Narrow" w:hAnsi="Arial Narrow"/>
          <w:b/>
          <w:szCs w:val="22"/>
        </w:rPr>
        <w:t>I</w:t>
      </w:r>
      <w:r w:rsidR="003B2D17" w:rsidRPr="000C0252">
        <w:rPr>
          <w:rFonts w:ascii="Arial Narrow" w:hAnsi="Arial Narrow"/>
          <w:b/>
          <w:szCs w:val="22"/>
        </w:rPr>
        <w:t>.</w:t>
      </w:r>
    </w:p>
    <w:p w:rsidR="004C5DC2" w:rsidRPr="000C0252" w:rsidRDefault="00D108EA" w:rsidP="00A02BFE">
      <w:pPr>
        <w:spacing w:line="276" w:lineRule="auto"/>
        <w:ind w:firstLine="708"/>
        <w:jc w:val="both"/>
        <w:rPr>
          <w:rFonts w:ascii="Arial Narrow" w:hAnsi="Arial Narrow"/>
          <w:color w:val="000000"/>
          <w:szCs w:val="22"/>
          <w:shd w:val="clear" w:color="auto" w:fill="FFFFFF"/>
        </w:rPr>
      </w:pPr>
      <w:r w:rsidRPr="000C0252">
        <w:rPr>
          <w:rFonts w:ascii="Arial Narrow" w:hAnsi="Arial Narrow"/>
          <w:color w:val="000000"/>
          <w:szCs w:val="22"/>
          <w:shd w:val="clear" w:color="auto" w:fill="FFFFFF"/>
        </w:rPr>
        <w:t xml:space="preserve">Ova </w:t>
      </w:r>
      <w:r w:rsidR="00D33C7C" w:rsidRPr="000C0252">
        <w:rPr>
          <w:rFonts w:ascii="Arial Narrow" w:hAnsi="Arial Narrow"/>
          <w:color w:val="000000"/>
          <w:szCs w:val="22"/>
          <w:shd w:val="clear" w:color="auto" w:fill="FFFFFF"/>
        </w:rPr>
        <w:t>L</w:t>
      </w:r>
      <w:r w:rsidRPr="000C0252">
        <w:rPr>
          <w:rFonts w:ascii="Arial Narrow" w:hAnsi="Arial Narrow"/>
          <w:color w:val="000000"/>
          <w:szCs w:val="22"/>
          <w:shd w:val="clear" w:color="auto" w:fill="FFFFFF"/>
        </w:rPr>
        <w:t xml:space="preserve">ista objavit će se na </w:t>
      </w:r>
      <w:r w:rsidR="000C2435" w:rsidRPr="000C0252">
        <w:rPr>
          <w:rFonts w:ascii="Arial Narrow" w:hAnsi="Arial Narrow"/>
          <w:color w:val="000000"/>
          <w:szCs w:val="22"/>
          <w:shd w:val="clear" w:color="auto" w:fill="FFFFFF"/>
        </w:rPr>
        <w:t>oglasnoj ploči Općine P</w:t>
      </w:r>
      <w:r w:rsidR="0098526C" w:rsidRPr="000C0252">
        <w:rPr>
          <w:rFonts w:ascii="Arial Narrow" w:hAnsi="Arial Narrow"/>
          <w:color w:val="000000"/>
          <w:szCs w:val="22"/>
          <w:shd w:val="clear" w:color="auto" w:fill="FFFFFF"/>
        </w:rPr>
        <w:t>unat i na služb</w:t>
      </w:r>
      <w:r w:rsidR="00D33C7C" w:rsidRPr="000C0252">
        <w:rPr>
          <w:rFonts w:ascii="Arial Narrow" w:hAnsi="Arial Narrow"/>
          <w:color w:val="000000"/>
          <w:szCs w:val="22"/>
          <w:shd w:val="clear" w:color="auto" w:fill="FFFFFF"/>
        </w:rPr>
        <w:t>enoj web</w:t>
      </w:r>
      <w:r w:rsidR="000C2435" w:rsidRPr="000C0252">
        <w:rPr>
          <w:rFonts w:ascii="Arial Narrow" w:hAnsi="Arial Narrow"/>
          <w:color w:val="000000"/>
          <w:szCs w:val="22"/>
          <w:shd w:val="clear" w:color="auto" w:fill="FFFFFF"/>
        </w:rPr>
        <w:t xml:space="preserve"> stranici Općine Punat.</w:t>
      </w:r>
    </w:p>
    <w:p w:rsidR="00A02BFE" w:rsidRPr="000C0252" w:rsidRDefault="003B2D17" w:rsidP="00A02BFE">
      <w:pPr>
        <w:spacing w:line="276" w:lineRule="auto"/>
        <w:rPr>
          <w:rFonts w:ascii="Arial Narrow" w:hAnsi="Arial Narrow"/>
          <w:szCs w:val="22"/>
        </w:rPr>
      </w:pPr>
      <w:r w:rsidRPr="000C0252">
        <w:rPr>
          <w:rFonts w:ascii="Arial Narrow" w:hAnsi="Arial Narrow"/>
          <w:szCs w:val="22"/>
        </w:rPr>
        <w:tab/>
      </w:r>
      <w:r w:rsidRPr="000C0252">
        <w:rPr>
          <w:rFonts w:ascii="Arial Narrow" w:hAnsi="Arial Narrow"/>
          <w:szCs w:val="22"/>
        </w:rPr>
        <w:tab/>
      </w:r>
      <w:r w:rsidRPr="000C0252">
        <w:rPr>
          <w:rFonts w:ascii="Arial Narrow" w:hAnsi="Arial Narrow"/>
          <w:szCs w:val="22"/>
        </w:rPr>
        <w:tab/>
      </w:r>
      <w:r w:rsidRPr="000C0252">
        <w:rPr>
          <w:rFonts w:ascii="Arial Narrow" w:hAnsi="Arial Narrow"/>
          <w:szCs w:val="22"/>
        </w:rPr>
        <w:tab/>
      </w:r>
      <w:r w:rsidRPr="000C0252">
        <w:rPr>
          <w:rFonts w:ascii="Arial Narrow" w:hAnsi="Arial Narrow"/>
          <w:szCs w:val="22"/>
        </w:rPr>
        <w:tab/>
      </w:r>
      <w:r w:rsidRPr="000C0252">
        <w:rPr>
          <w:rFonts w:ascii="Arial Narrow" w:hAnsi="Arial Narrow"/>
          <w:szCs w:val="22"/>
        </w:rPr>
        <w:tab/>
      </w:r>
      <w:r w:rsidRPr="000C0252">
        <w:rPr>
          <w:rFonts w:ascii="Arial Narrow" w:hAnsi="Arial Narrow"/>
          <w:szCs w:val="22"/>
        </w:rPr>
        <w:tab/>
      </w:r>
    </w:p>
    <w:p w:rsidR="00A02BFE" w:rsidRPr="000C0252" w:rsidRDefault="00A02BFE" w:rsidP="00A02BFE">
      <w:pPr>
        <w:spacing w:line="276" w:lineRule="auto"/>
        <w:rPr>
          <w:rFonts w:ascii="Arial Narrow" w:hAnsi="Arial Narrow"/>
          <w:szCs w:val="22"/>
        </w:rPr>
      </w:pPr>
    </w:p>
    <w:p w:rsidR="008A5A84" w:rsidRPr="00A02BFE" w:rsidRDefault="00A02BFE" w:rsidP="000C0252">
      <w:pPr>
        <w:spacing w:line="276" w:lineRule="auto"/>
        <w:ind w:firstLine="708"/>
        <w:jc w:val="right"/>
        <w:rPr>
          <w:rFonts w:ascii="Arial Narrow" w:hAnsi="Arial Narrow"/>
          <w:sz w:val="22"/>
          <w:szCs w:val="22"/>
        </w:rPr>
      </w:pPr>
      <w:r w:rsidRPr="000C0252">
        <w:rPr>
          <w:rFonts w:ascii="Arial Narrow" w:hAnsi="Arial Narrow"/>
          <w:szCs w:val="22"/>
        </w:rPr>
        <w:t xml:space="preserve">                                                                  </w:t>
      </w:r>
      <w:r w:rsidR="00A73B83" w:rsidRPr="000C0252">
        <w:rPr>
          <w:rFonts w:ascii="Arial Narrow" w:hAnsi="Arial Narrow"/>
          <w:szCs w:val="22"/>
        </w:rPr>
        <w:t xml:space="preserve">       </w:t>
      </w:r>
      <w:r w:rsidR="003B2D17" w:rsidRPr="000C0252">
        <w:rPr>
          <w:rFonts w:ascii="Arial Narrow" w:hAnsi="Arial Narrow"/>
          <w:b/>
          <w:szCs w:val="22"/>
        </w:rPr>
        <w:t>Povjerenstvo za dodjelu stipendija, v.r.</w:t>
      </w:r>
      <w:r w:rsidR="003B2D17" w:rsidRPr="000C0252">
        <w:rPr>
          <w:rFonts w:ascii="Arial Narrow" w:hAnsi="Arial Narrow"/>
          <w:b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  <w:r w:rsidR="003B2D17" w:rsidRPr="00A02BFE">
        <w:rPr>
          <w:rFonts w:ascii="Arial Narrow" w:hAnsi="Arial Narrow"/>
          <w:b/>
          <w:sz w:val="22"/>
          <w:szCs w:val="22"/>
        </w:rPr>
        <w:tab/>
      </w:r>
    </w:p>
    <w:sectPr w:rsidR="008A5A84" w:rsidRPr="00A02BFE" w:rsidSect="00A73B83">
      <w:footerReference w:type="default" r:id="rId8"/>
      <w:pgSz w:w="11906" w:h="16838" w:code="9"/>
      <w:pgMar w:top="1135" w:right="1134" w:bottom="142" w:left="1134" w:header="709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E7" w:rsidRDefault="00BE5BE7">
      <w:r>
        <w:separator/>
      </w:r>
    </w:p>
  </w:endnote>
  <w:endnote w:type="continuationSeparator" w:id="0">
    <w:p w:rsidR="00BE5BE7" w:rsidRDefault="00BE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B3" w:rsidRDefault="00F336B3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E7" w:rsidRDefault="00BE5BE7">
      <w:r>
        <w:separator/>
      </w:r>
    </w:p>
  </w:footnote>
  <w:footnote w:type="continuationSeparator" w:id="0">
    <w:p w:rsidR="00BE5BE7" w:rsidRDefault="00BE5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15EA"/>
    <w:multiLevelType w:val="hybridMultilevel"/>
    <w:tmpl w:val="B74E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FB"/>
    <w:rsid w:val="0002337F"/>
    <w:rsid w:val="000C0252"/>
    <w:rsid w:val="000C2435"/>
    <w:rsid w:val="000C4156"/>
    <w:rsid w:val="000C5458"/>
    <w:rsid w:val="00144B73"/>
    <w:rsid w:val="001E1878"/>
    <w:rsid w:val="00243B85"/>
    <w:rsid w:val="00253DFD"/>
    <w:rsid w:val="00271EB5"/>
    <w:rsid w:val="002C2DFB"/>
    <w:rsid w:val="002D5366"/>
    <w:rsid w:val="002E37B6"/>
    <w:rsid w:val="002F2F46"/>
    <w:rsid w:val="0032339F"/>
    <w:rsid w:val="003643A6"/>
    <w:rsid w:val="00367013"/>
    <w:rsid w:val="00380ED2"/>
    <w:rsid w:val="003B2D17"/>
    <w:rsid w:val="003B5ECB"/>
    <w:rsid w:val="003B7B92"/>
    <w:rsid w:val="003C0ED8"/>
    <w:rsid w:val="003D4E6C"/>
    <w:rsid w:val="003F2DB5"/>
    <w:rsid w:val="00400BB0"/>
    <w:rsid w:val="0041057B"/>
    <w:rsid w:val="004626BA"/>
    <w:rsid w:val="004806D6"/>
    <w:rsid w:val="004A35F6"/>
    <w:rsid w:val="004B29CD"/>
    <w:rsid w:val="004C27DC"/>
    <w:rsid w:val="004C3E9B"/>
    <w:rsid w:val="004C5DC2"/>
    <w:rsid w:val="004C66BF"/>
    <w:rsid w:val="005049CA"/>
    <w:rsid w:val="0050636F"/>
    <w:rsid w:val="0056739A"/>
    <w:rsid w:val="0057701B"/>
    <w:rsid w:val="00597E97"/>
    <w:rsid w:val="005A10ED"/>
    <w:rsid w:val="005E0421"/>
    <w:rsid w:val="006A7C7C"/>
    <w:rsid w:val="006C32E1"/>
    <w:rsid w:val="00776B5B"/>
    <w:rsid w:val="007F7212"/>
    <w:rsid w:val="00817E98"/>
    <w:rsid w:val="00836B09"/>
    <w:rsid w:val="00840727"/>
    <w:rsid w:val="00883DE0"/>
    <w:rsid w:val="008903D4"/>
    <w:rsid w:val="008A5A84"/>
    <w:rsid w:val="008E3D24"/>
    <w:rsid w:val="00923824"/>
    <w:rsid w:val="009446F6"/>
    <w:rsid w:val="00956C9B"/>
    <w:rsid w:val="009813A5"/>
    <w:rsid w:val="0098526C"/>
    <w:rsid w:val="00996ADA"/>
    <w:rsid w:val="009A31BF"/>
    <w:rsid w:val="009A4B80"/>
    <w:rsid w:val="009C30E6"/>
    <w:rsid w:val="00A02BFE"/>
    <w:rsid w:val="00A50816"/>
    <w:rsid w:val="00A60BA7"/>
    <w:rsid w:val="00A73B83"/>
    <w:rsid w:val="00A90492"/>
    <w:rsid w:val="00A93C27"/>
    <w:rsid w:val="00AD269C"/>
    <w:rsid w:val="00AD3005"/>
    <w:rsid w:val="00AD7844"/>
    <w:rsid w:val="00AF5046"/>
    <w:rsid w:val="00B14207"/>
    <w:rsid w:val="00B73E86"/>
    <w:rsid w:val="00B90D78"/>
    <w:rsid w:val="00BE5BE7"/>
    <w:rsid w:val="00BF7A12"/>
    <w:rsid w:val="00CB178A"/>
    <w:rsid w:val="00CD61E8"/>
    <w:rsid w:val="00D108EA"/>
    <w:rsid w:val="00D14350"/>
    <w:rsid w:val="00D20C1C"/>
    <w:rsid w:val="00D33C7C"/>
    <w:rsid w:val="00D50B5F"/>
    <w:rsid w:val="00D87BFB"/>
    <w:rsid w:val="00DA1B9F"/>
    <w:rsid w:val="00DB4A6B"/>
    <w:rsid w:val="00E12F38"/>
    <w:rsid w:val="00E41B6B"/>
    <w:rsid w:val="00E74FBF"/>
    <w:rsid w:val="00E80915"/>
    <w:rsid w:val="00EB3B6C"/>
    <w:rsid w:val="00EF2F45"/>
    <w:rsid w:val="00F01B03"/>
    <w:rsid w:val="00F336B3"/>
    <w:rsid w:val="00F54803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DF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C2DFB"/>
    <w:rPr>
      <w:sz w:val="20"/>
      <w:szCs w:val="20"/>
    </w:rPr>
  </w:style>
  <w:style w:type="character" w:styleId="FootnoteReference">
    <w:name w:val="footnote reference"/>
    <w:semiHidden/>
    <w:rsid w:val="002C2DFB"/>
    <w:rPr>
      <w:vertAlign w:val="superscript"/>
    </w:rPr>
  </w:style>
  <w:style w:type="paragraph" w:styleId="Header">
    <w:name w:val="header"/>
    <w:basedOn w:val="Normal"/>
    <w:link w:val="HeaderChar"/>
    <w:semiHidden/>
    <w:rsid w:val="002C2D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2C2D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2C2DFB"/>
    <w:pPr>
      <w:ind w:firstLine="708"/>
      <w:jc w:val="both"/>
    </w:pPr>
  </w:style>
  <w:style w:type="paragraph" w:styleId="BodyText">
    <w:name w:val="Body Text"/>
    <w:basedOn w:val="Normal"/>
    <w:link w:val="BodyText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4B73"/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44B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44B73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B2D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D7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3C0E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0ED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lorlic</cp:lastModifiedBy>
  <cp:revision>11</cp:revision>
  <cp:lastPrinted>2021-12-10T09:00:00Z</cp:lastPrinted>
  <dcterms:created xsi:type="dcterms:W3CDTF">2019-10-25T11:46:00Z</dcterms:created>
  <dcterms:modified xsi:type="dcterms:W3CDTF">2021-12-10T09:01:00Z</dcterms:modified>
</cp:coreProperties>
</file>